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7"/>
        <w:ind w:left="152"/>
        <w:jc w:val="center"/>
      </w:pPr>
      <w:r>
        <w:rPr>
          <w:color w:val="151515"/>
        </w:rPr>
        <w:t>BROWN</w:t>
      </w:r>
      <w:r>
        <w:rPr>
          <w:color w:val="151515"/>
          <w:spacing w:val="-14"/>
        </w:rPr>
        <w:t> </w:t>
      </w:r>
      <w:r>
        <w:rPr>
          <w:color w:val="151515"/>
        </w:rPr>
        <w:t>COUNTY</w:t>
      </w:r>
      <w:r>
        <w:rPr>
          <w:color w:val="151515"/>
          <w:spacing w:val="-11"/>
        </w:rPr>
        <w:t> </w:t>
      </w:r>
      <w:r>
        <w:rPr>
          <w:color w:val="151515"/>
        </w:rPr>
        <w:t>PUBLIC</w:t>
      </w:r>
      <w:r>
        <w:rPr>
          <w:color w:val="151515"/>
          <w:spacing w:val="-14"/>
        </w:rPr>
        <w:t> </w:t>
      </w:r>
      <w:r>
        <w:rPr>
          <w:color w:val="151515"/>
        </w:rPr>
        <w:t>LIBRARY</w:t>
      </w:r>
      <w:r>
        <w:rPr>
          <w:color w:val="151515"/>
          <w:spacing w:val="-12"/>
        </w:rPr>
        <w:t> </w:t>
      </w:r>
      <w:r>
        <w:rPr>
          <w:color w:val="151515"/>
          <w:spacing w:val="-2"/>
        </w:rPr>
        <w:t>DISTRICT</w:t>
      </w:r>
    </w:p>
    <w:p>
      <w:pPr>
        <w:pStyle w:val="Heading2"/>
        <w:tabs>
          <w:tab w:pos="4615" w:val="left" w:leader="none"/>
          <w:tab w:pos="6852" w:val="left" w:leader="none"/>
        </w:tabs>
        <w:spacing w:before="11"/>
        <w:ind w:left="131"/>
        <w:jc w:val="center"/>
      </w:pPr>
      <w:r>
        <w:rPr>
          <w:color w:val="151515"/>
        </w:rPr>
        <w:t>BOARD</w:t>
      </w:r>
      <w:r>
        <w:rPr>
          <w:color w:val="151515"/>
          <w:spacing w:val="-3"/>
        </w:rPr>
        <w:t> </w:t>
      </w:r>
      <w:r>
        <w:rPr>
          <w:color w:val="151515"/>
        </w:rPr>
        <w:t>OF</w:t>
      </w:r>
      <w:r>
        <w:rPr>
          <w:color w:val="151515"/>
          <w:spacing w:val="-13"/>
        </w:rPr>
        <w:t> </w:t>
      </w:r>
      <w:r>
        <w:rPr>
          <w:color w:val="151515"/>
        </w:rPr>
        <w:t>TRUSTEES</w:t>
      </w:r>
      <w:r>
        <w:rPr>
          <w:color w:val="151515"/>
          <w:spacing w:val="-4"/>
        </w:rPr>
        <w:t> </w:t>
      </w:r>
      <w:r>
        <w:rPr>
          <w:color w:val="151515"/>
          <w:spacing w:val="-2"/>
        </w:rPr>
        <w:t>MEETING</w:t>
      </w:r>
      <w:r>
        <w:rPr>
          <w:color w:val="151515"/>
        </w:rPr>
        <w:tab/>
      </w:r>
      <w:r>
        <w:rPr>
          <w:color w:val="151515"/>
          <w:spacing w:val="-4"/>
        </w:rPr>
        <w:t>FEBRUARY</w:t>
      </w:r>
      <w:r>
        <w:rPr>
          <w:color w:val="151515"/>
          <w:spacing w:val="9"/>
        </w:rPr>
        <w:t> </w:t>
      </w:r>
      <w:r>
        <w:rPr>
          <w:color w:val="151515"/>
          <w:spacing w:val="-4"/>
        </w:rPr>
        <w:t>24,</w:t>
      </w:r>
      <w:r>
        <w:rPr>
          <w:color w:val="151515"/>
          <w:spacing w:val="-10"/>
        </w:rPr>
        <w:t> </w:t>
      </w:r>
      <w:r>
        <w:rPr>
          <w:color w:val="151515"/>
          <w:spacing w:val="-4"/>
        </w:rPr>
        <w:t>2025</w:t>
      </w:r>
      <w:r>
        <w:rPr>
          <w:color w:val="151515"/>
        </w:rPr>
        <w:tab/>
      </w:r>
      <w:r>
        <w:rPr>
          <w:color w:val="151515"/>
          <w:spacing w:val="-2"/>
        </w:rPr>
        <w:t>3:30</w:t>
      </w:r>
      <w:r>
        <w:rPr>
          <w:color w:val="151515"/>
          <w:spacing w:val="-8"/>
        </w:rPr>
        <w:t> </w:t>
      </w:r>
      <w:r>
        <w:rPr>
          <w:color w:val="151515"/>
          <w:spacing w:val="-4"/>
        </w:rPr>
        <w:t>p.m.</w:t>
      </w:r>
    </w:p>
    <w:p>
      <w:pPr>
        <w:pStyle w:val="BodyText"/>
        <w:spacing w:before="25"/>
        <w:rPr>
          <w:b/>
        </w:rPr>
      </w:pPr>
    </w:p>
    <w:p>
      <w:pPr>
        <w:pStyle w:val="BodyText"/>
        <w:spacing w:line="252" w:lineRule="auto"/>
        <w:ind w:left="173" w:hanging="1"/>
      </w:pPr>
      <w:r>
        <w:rPr>
          <w:color w:val="151515"/>
        </w:rPr>
        <w:t>President Flynn</w:t>
      </w:r>
      <w:r>
        <w:rPr>
          <w:color w:val="151515"/>
          <w:spacing w:val="-4"/>
        </w:rPr>
        <w:t> </w:t>
      </w:r>
      <w:r>
        <w:rPr>
          <w:color w:val="151515"/>
        </w:rPr>
        <w:t>called</w:t>
      </w:r>
      <w:r>
        <w:rPr>
          <w:color w:val="151515"/>
          <w:spacing w:val="-14"/>
        </w:rPr>
        <w:t> </w:t>
      </w:r>
      <w:r>
        <w:rPr>
          <w:color w:val="151515"/>
        </w:rPr>
        <w:t>the</w:t>
      </w:r>
      <w:r>
        <w:rPr>
          <w:color w:val="151515"/>
          <w:spacing w:val="-11"/>
        </w:rPr>
        <w:t> </w:t>
      </w:r>
      <w:r>
        <w:rPr>
          <w:color w:val="151515"/>
        </w:rPr>
        <w:t>meeting</w:t>
      </w:r>
      <w:r>
        <w:rPr>
          <w:color w:val="151515"/>
          <w:spacing w:val="-4"/>
        </w:rPr>
        <w:t> </w:t>
      </w:r>
      <w:r>
        <w:rPr>
          <w:color w:val="151515"/>
        </w:rPr>
        <w:t>to</w:t>
      </w:r>
      <w:r>
        <w:rPr>
          <w:color w:val="151515"/>
          <w:spacing w:val="-10"/>
        </w:rPr>
        <w:t> </w:t>
      </w:r>
      <w:r>
        <w:rPr>
          <w:color w:val="151515"/>
        </w:rPr>
        <w:t>order</w:t>
      </w:r>
      <w:r>
        <w:rPr>
          <w:color w:val="151515"/>
          <w:spacing w:val="-9"/>
        </w:rPr>
        <w:t> </w:t>
      </w:r>
      <w:r>
        <w:rPr>
          <w:color w:val="151515"/>
        </w:rPr>
        <w:t>at</w:t>
      </w:r>
      <w:r>
        <w:rPr>
          <w:color w:val="151515"/>
          <w:spacing w:val="-9"/>
        </w:rPr>
        <w:t> </w:t>
      </w:r>
      <w:r>
        <w:rPr>
          <w:color w:val="151515"/>
        </w:rPr>
        <w:t>3:30.</w:t>
      </w:r>
      <w:r>
        <w:rPr>
          <w:color w:val="151515"/>
          <w:spacing w:val="40"/>
        </w:rPr>
        <w:t> </w:t>
      </w:r>
      <w:r>
        <w:rPr>
          <w:b/>
          <w:color w:val="151515"/>
        </w:rPr>
        <w:t>Present:</w:t>
      </w:r>
      <w:r>
        <w:rPr>
          <w:b/>
          <w:color w:val="151515"/>
          <w:spacing w:val="40"/>
        </w:rPr>
        <w:t> </w:t>
      </w:r>
      <w:r>
        <w:rPr>
          <w:color w:val="151515"/>
        </w:rPr>
        <w:t>Jeremy</w:t>
      </w:r>
      <w:r>
        <w:rPr>
          <w:color w:val="151515"/>
          <w:spacing w:val="-4"/>
        </w:rPr>
        <w:t> </w:t>
      </w:r>
      <w:r>
        <w:rPr>
          <w:color w:val="151515"/>
        </w:rPr>
        <w:t>Flynn,</w:t>
      </w:r>
      <w:r>
        <w:rPr>
          <w:color w:val="151515"/>
          <w:spacing w:val="-6"/>
        </w:rPr>
        <w:t> </w:t>
      </w:r>
      <w:r>
        <w:rPr>
          <w:color w:val="151515"/>
        </w:rPr>
        <w:t>Alex</w:t>
      </w:r>
      <w:r>
        <w:rPr>
          <w:color w:val="151515"/>
          <w:spacing w:val="-8"/>
        </w:rPr>
        <w:t> </w:t>
      </w:r>
      <w:r>
        <w:rPr>
          <w:color w:val="151515"/>
        </w:rPr>
        <w:t>Geisler, Mary</w:t>
      </w:r>
      <w:r>
        <w:rPr>
          <w:color w:val="151515"/>
          <w:spacing w:val="-6"/>
        </w:rPr>
        <w:t> </w:t>
      </w:r>
      <w:r>
        <w:rPr>
          <w:color w:val="151515"/>
        </w:rPr>
        <w:t>Anne</w:t>
      </w:r>
      <w:r>
        <w:rPr>
          <w:color w:val="151515"/>
          <w:spacing w:val="-6"/>
        </w:rPr>
        <w:t> </w:t>
      </w:r>
      <w:r>
        <w:rPr>
          <w:color w:val="151515"/>
        </w:rPr>
        <w:t>Kerley, Margaret Scranton, Sharon Teefey, Linda</w:t>
      </w:r>
      <w:r>
        <w:rPr>
          <w:color w:val="151515"/>
          <w:spacing w:val="-4"/>
        </w:rPr>
        <w:t> </w:t>
      </w:r>
      <w:r>
        <w:rPr>
          <w:color w:val="151515"/>
        </w:rPr>
        <w:t>Wade,</w:t>
      </w:r>
      <w:r>
        <w:rPr>
          <w:color w:val="151515"/>
          <w:spacing w:val="-4"/>
        </w:rPr>
        <w:t> </w:t>
      </w:r>
      <w:r>
        <w:rPr>
          <w:color w:val="151515"/>
        </w:rPr>
        <w:t>Richard Young, Director:</w:t>
      </w:r>
      <w:r>
        <w:rPr>
          <w:color w:val="151515"/>
          <w:spacing w:val="40"/>
        </w:rPr>
        <w:t> </w:t>
      </w:r>
      <w:r>
        <w:rPr>
          <w:b/>
          <w:color w:val="151515"/>
        </w:rPr>
        <w:t>Absent:</w:t>
      </w:r>
      <w:r>
        <w:rPr>
          <w:b/>
          <w:color w:val="151515"/>
          <w:spacing w:val="40"/>
        </w:rPr>
        <w:t> </w:t>
      </w:r>
      <w:r>
        <w:rPr>
          <w:color w:val="151515"/>
        </w:rPr>
        <w:t>Heidi Scott</w:t>
      </w:r>
    </w:p>
    <w:p>
      <w:pPr>
        <w:pStyle w:val="BodyText"/>
        <w:spacing w:before="3"/>
        <w:ind w:left="169"/>
      </w:pPr>
      <w:r>
        <w:rPr>
          <w:color w:val="151515"/>
        </w:rPr>
        <w:t>There</w:t>
      </w:r>
      <w:r>
        <w:rPr>
          <w:color w:val="151515"/>
          <w:spacing w:val="14"/>
        </w:rPr>
        <w:t> </w:t>
      </w:r>
      <w:r>
        <w:rPr>
          <w:color w:val="151515"/>
        </w:rPr>
        <w:t>was</w:t>
      </w:r>
      <w:r>
        <w:rPr>
          <w:color w:val="151515"/>
          <w:spacing w:val="3"/>
        </w:rPr>
        <w:t> </w:t>
      </w:r>
      <w:r>
        <w:rPr>
          <w:color w:val="151515"/>
        </w:rPr>
        <w:t>no</w:t>
      </w:r>
      <w:r>
        <w:rPr>
          <w:color w:val="151515"/>
          <w:spacing w:val="-2"/>
        </w:rPr>
        <w:t> </w:t>
      </w:r>
      <w:r>
        <w:rPr>
          <w:color w:val="151515"/>
        </w:rPr>
        <w:t>public</w:t>
      </w:r>
      <w:r>
        <w:rPr>
          <w:color w:val="151515"/>
          <w:spacing w:val="15"/>
        </w:rPr>
        <w:t> </w:t>
      </w:r>
      <w:r>
        <w:rPr>
          <w:color w:val="151515"/>
          <w:spacing w:val="-2"/>
        </w:rPr>
        <w:t>comment.</w:t>
      </w:r>
    </w:p>
    <w:p>
      <w:pPr>
        <w:pStyle w:val="BodyText"/>
        <w:spacing w:before="16"/>
      </w:pPr>
    </w:p>
    <w:p>
      <w:pPr>
        <w:spacing w:line="256" w:lineRule="auto" w:before="0"/>
        <w:ind w:left="165" w:right="0" w:firstLine="2"/>
        <w:jc w:val="left"/>
        <w:rPr>
          <w:sz w:val="20"/>
        </w:rPr>
      </w:pPr>
      <w:r>
        <w:rPr>
          <w:color w:val="151515"/>
          <w:sz w:val="20"/>
        </w:rPr>
        <w:t>Motion by</w:t>
      </w:r>
      <w:r>
        <w:rPr>
          <w:color w:val="151515"/>
          <w:spacing w:val="-4"/>
          <w:sz w:val="20"/>
        </w:rPr>
        <w:t> </w:t>
      </w:r>
      <w:r>
        <w:rPr>
          <w:color w:val="151515"/>
          <w:sz w:val="20"/>
        </w:rPr>
        <w:t>Wade, second by</w:t>
      </w:r>
      <w:r>
        <w:rPr>
          <w:color w:val="151515"/>
          <w:spacing w:val="-11"/>
          <w:sz w:val="20"/>
        </w:rPr>
        <w:t> </w:t>
      </w:r>
      <w:r>
        <w:rPr>
          <w:color w:val="151515"/>
          <w:sz w:val="20"/>
        </w:rPr>
        <w:t>Teefey to</w:t>
      </w:r>
      <w:r>
        <w:rPr>
          <w:color w:val="151515"/>
          <w:spacing w:val="-7"/>
          <w:sz w:val="20"/>
        </w:rPr>
        <w:t> </w:t>
      </w:r>
      <w:r>
        <w:rPr>
          <w:color w:val="151515"/>
          <w:sz w:val="20"/>
        </w:rPr>
        <w:t>approve regular </w:t>
      </w:r>
      <w:r>
        <w:rPr>
          <w:b/>
          <w:color w:val="151515"/>
          <w:sz w:val="20"/>
        </w:rPr>
        <w:t>Board</w:t>
      </w:r>
      <w:r>
        <w:rPr>
          <w:b/>
          <w:color w:val="151515"/>
          <w:spacing w:val="-6"/>
          <w:sz w:val="20"/>
        </w:rPr>
        <w:t> </w:t>
      </w:r>
      <w:r>
        <w:rPr>
          <w:b/>
          <w:color w:val="151515"/>
          <w:sz w:val="20"/>
        </w:rPr>
        <w:t>minutes of</w:t>
      </w:r>
      <w:r>
        <w:rPr>
          <w:b/>
          <w:color w:val="151515"/>
          <w:spacing w:val="-6"/>
          <w:sz w:val="20"/>
        </w:rPr>
        <w:t> </w:t>
      </w:r>
      <w:r>
        <w:rPr>
          <w:b/>
          <w:color w:val="151515"/>
          <w:sz w:val="20"/>
        </w:rPr>
        <w:t>January 20,</w:t>
      </w:r>
      <w:r>
        <w:rPr>
          <w:b/>
          <w:color w:val="151515"/>
          <w:spacing w:val="-7"/>
          <w:sz w:val="20"/>
        </w:rPr>
        <w:t> </w:t>
      </w:r>
      <w:r>
        <w:rPr>
          <w:b/>
          <w:color w:val="151515"/>
          <w:sz w:val="20"/>
        </w:rPr>
        <w:t>2025, </w:t>
      </w:r>
      <w:r>
        <w:rPr>
          <w:color w:val="151515"/>
          <w:sz w:val="20"/>
        </w:rPr>
        <w:t>with</w:t>
      </w:r>
      <w:r>
        <w:rPr>
          <w:color w:val="151515"/>
          <w:spacing w:val="-7"/>
          <w:sz w:val="20"/>
        </w:rPr>
        <w:t> </w:t>
      </w:r>
      <w:r>
        <w:rPr>
          <w:color w:val="151515"/>
          <w:sz w:val="20"/>
        </w:rPr>
        <w:t>one correction. Motion carried.</w:t>
      </w:r>
    </w:p>
    <w:p>
      <w:pPr>
        <w:pStyle w:val="BodyText"/>
        <w:spacing w:before="4"/>
      </w:pPr>
    </w:p>
    <w:p>
      <w:pPr>
        <w:spacing w:before="0"/>
        <w:ind w:left="163" w:right="0" w:firstLine="0"/>
        <w:jc w:val="left"/>
        <w:rPr>
          <w:sz w:val="20"/>
        </w:rPr>
      </w:pPr>
      <w:r>
        <w:rPr>
          <w:color w:val="151515"/>
          <w:sz w:val="20"/>
        </w:rPr>
        <w:t>Motion</w:t>
      </w:r>
      <w:r>
        <w:rPr>
          <w:color w:val="151515"/>
          <w:spacing w:val="-7"/>
          <w:sz w:val="20"/>
        </w:rPr>
        <w:t> </w:t>
      </w:r>
      <w:r>
        <w:rPr>
          <w:color w:val="151515"/>
          <w:sz w:val="20"/>
        </w:rPr>
        <w:t>by</w:t>
      </w:r>
      <w:r>
        <w:rPr>
          <w:color w:val="151515"/>
          <w:spacing w:val="-7"/>
          <w:sz w:val="20"/>
        </w:rPr>
        <w:t> </w:t>
      </w:r>
      <w:r>
        <w:rPr>
          <w:color w:val="151515"/>
          <w:sz w:val="20"/>
        </w:rPr>
        <w:t>Geisler,</w:t>
      </w:r>
      <w:r>
        <w:rPr>
          <w:color w:val="151515"/>
          <w:spacing w:val="10"/>
          <w:sz w:val="20"/>
        </w:rPr>
        <w:t> </w:t>
      </w:r>
      <w:r>
        <w:rPr>
          <w:color w:val="151515"/>
          <w:sz w:val="20"/>
        </w:rPr>
        <w:t>second</w:t>
      </w:r>
      <w:r>
        <w:rPr>
          <w:color w:val="151515"/>
          <w:spacing w:val="-6"/>
          <w:sz w:val="20"/>
        </w:rPr>
        <w:t> </w:t>
      </w:r>
      <w:r>
        <w:rPr>
          <w:color w:val="151515"/>
          <w:sz w:val="20"/>
        </w:rPr>
        <w:t>by</w:t>
      </w:r>
      <w:r>
        <w:rPr>
          <w:color w:val="151515"/>
          <w:spacing w:val="-7"/>
          <w:sz w:val="20"/>
        </w:rPr>
        <w:t> </w:t>
      </w:r>
      <w:r>
        <w:rPr>
          <w:color w:val="151515"/>
          <w:sz w:val="20"/>
        </w:rPr>
        <w:t>Wade</w:t>
      </w:r>
      <w:r>
        <w:rPr>
          <w:color w:val="151515"/>
          <w:spacing w:val="-9"/>
          <w:sz w:val="20"/>
        </w:rPr>
        <w:t> </w:t>
      </w:r>
      <w:r>
        <w:rPr>
          <w:color w:val="151515"/>
          <w:sz w:val="20"/>
        </w:rPr>
        <w:t>to</w:t>
      </w:r>
      <w:r>
        <w:rPr>
          <w:color w:val="151515"/>
          <w:spacing w:val="-10"/>
          <w:sz w:val="20"/>
        </w:rPr>
        <w:t> </w:t>
      </w:r>
      <w:r>
        <w:rPr>
          <w:color w:val="151515"/>
          <w:sz w:val="20"/>
        </w:rPr>
        <w:t>approve</w:t>
      </w:r>
      <w:r>
        <w:rPr>
          <w:color w:val="151515"/>
          <w:spacing w:val="-3"/>
          <w:sz w:val="20"/>
        </w:rPr>
        <w:t> </w:t>
      </w:r>
      <w:r>
        <w:rPr>
          <w:color w:val="151515"/>
          <w:sz w:val="20"/>
        </w:rPr>
        <w:t>the</w:t>
      </w:r>
      <w:r>
        <w:rPr>
          <w:color w:val="151515"/>
          <w:spacing w:val="-14"/>
          <w:sz w:val="20"/>
        </w:rPr>
        <w:t> </w:t>
      </w:r>
      <w:r>
        <w:rPr>
          <w:b/>
          <w:color w:val="151515"/>
          <w:sz w:val="20"/>
        </w:rPr>
        <w:t>payment</w:t>
      </w:r>
      <w:r>
        <w:rPr>
          <w:b/>
          <w:color w:val="151515"/>
          <w:spacing w:val="-3"/>
          <w:sz w:val="20"/>
        </w:rPr>
        <w:t> </w:t>
      </w:r>
      <w:r>
        <w:rPr>
          <w:b/>
          <w:color w:val="151515"/>
          <w:sz w:val="20"/>
        </w:rPr>
        <w:t>of</w:t>
      </w:r>
      <w:r>
        <w:rPr>
          <w:b/>
          <w:color w:val="151515"/>
          <w:spacing w:val="-6"/>
          <w:sz w:val="20"/>
        </w:rPr>
        <w:t> </w:t>
      </w:r>
      <w:r>
        <w:rPr>
          <w:b/>
          <w:color w:val="151515"/>
          <w:sz w:val="20"/>
        </w:rPr>
        <w:t>new</w:t>
      </w:r>
      <w:r>
        <w:rPr>
          <w:b/>
          <w:color w:val="151515"/>
          <w:spacing w:val="-5"/>
          <w:sz w:val="20"/>
        </w:rPr>
        <w:t> </w:t>
      </w:r>
      <w:r>
        <w:rPr>
          <w:b/>
          <w:color w:val="151515"/>
          <w:sz w:val="20"/>
        </w:rPr>
        <w:t>construction</w:t>
      </w:r>
      <w:r>
        <w:rPr>
          <w:b/>
          <w:color w:val="151515"/>
          <w:spacing w:val="13"/>
          <w:sz w:val="20"/>
        </w:rPr>
        <w:t> </w:t>
      </w:r>
      <w:r>
        <w:rPr>
          <w:b/>
          <w:color w:val="151515"/>
          <w:sz w:val="20"/>
        </w:rPr>
        <w:t>bills:</w:t>
      </w:r>
      <w:r>
        <w:rPr>
          <w:b/>
          <w:color w:val="151515"/>
          <w:spacing w:val="40"/>
          <w:sz w:val="20"/>
        </w:rPr>
        <w:t> </w:t>
      </w:r>
      <w:r>
        <w:rPr>
          <w:color w:val="151515"/>
          <w:sz w:val="20"/>
        </w:rPr>
        <w:t>Baker</w:t>
      </w:r>
      <w:r>
        <w:rPr>
          <w:color w:val="151515"/>
          <w:spacing w:val="-4"/>
          <w:sz w:val="20"/>
        </w:rPr>
        <w:t> </w:t>
      </w:r>
      <w:r>
        <w:rPr>
          <w:color w:val="151515"/>
          <w:sz w:val="20"/>
        </w:rPr>
        <w:t>&amp;</w:t>
      </w:r>
      <w:r>
        <w:rPr>
          <w:color w:val="151515"/>
          <w:spacing w:val="-14"/>
          <w:sz w:val="20"/>
        </w:rPr>
        <w:t> </w:t>
      </w:r>
      <w:r>
        <w:rPr>
          <w:color w:val="151515"/>
          <w:sz w:val="20"/>
        </w:rPr>
        <w:t>Taylor</w:t>
      </w:r>
      <w:r>
        <w:rPr>
          <w:color w:val="151515"/>
          <w:spacing w:val="1"/>
          <w:sz w:val="20"/>
        </w:rPr>
        <w:t> </w:t>
      </w:r>
      <w:r>
        <w:rPr>
          <w:color w:val="151515"/>
          <w:spacing w:val="-5"/>
          <w:sz w:val="20"/>
        </w:rPr>
        <w:t>for</w:t>
      </w:r>
    </w:p>
    <w:p>
      <w:pPr>
        <w:pStyle w:val="BodyText"/>
        <w:spacing w:before="11"/>
        <w:ind w:left="161"/>
      </w:pPr>
      <w:r>
        <w:rPr>
          <w:color w:val="151515"/>
        </w:rPr>
        <w:t>$1,743.93,</w:t>
      </w:r>
      <w:r>
        <w:rPr>
          <w:color w:val="151515"/>
          <w:spacing w:val="12"/>
        </w:rPr>
        <w:t> </w:t>
      </w:r>
      <w:r>
        <w:rPr>
          <w:color w:val="151515"/>
        </w:rPr>
        <w:t>and</w:t>
      </w:r>
      <w:r>
        <w:rPr>
          <w:color w:val="151515"/>
          <w:spacing w:val="2"/>
        </w:rPr>
        <w:t> </w:t>
      </w:r>
      <w:r>
        <w:rPr>
          <w:color w:val="151515"/>
        </w:rPr>
        <w:t>Dewberry</w:t>
      </w:r>
      <w:r>
        <w:rPr>
          <w:color w:val="151515"/>
          <w:spacing w:val="14"/>
        </w:rPr>
        <w:t> </w:t>
      </w:r>
      <w:r>
        <w:rPr>
          <w:color w:val="151515"/>
        </w:rPr>
        <w:t>for</w:t>
      </w:r>
      <w:r>
        <w:rPr>
          <w:color w:val="151515"/>
          <w:spacing w:val="-4"/>
        </w:rPr>
        <w:t> </w:t>
      </w:r>
      <w:r>
        <w:rPr>
          <w:color w:val="151515"/>
          <w:spacing w:val="-2"/>
        </w:rPr>
        <w:t>$1,502.62</w:t>
      </w:r>
    </w:p>
    <w:p>
      <w:pPr>
        <w:pStyle w:val="BodyText"/>
        <w:spacing w:line="252" w:lineRule="auto" w:before="10"/>
        <w:ind w:left="163" w:right="1243" w:hanging="7"/>
      </w:pPr>
      <w:r>
        <w:rPr>
          <w:color w:val="151515"/>
        </w:rPr>
        <w:t>Flynn-yes; Geisler-yes; Kerley-yes; Scranton-yes; Teefey-yes; Wade-yes.</w:t>
      </w:r>
      <w:r>
        <w:rPr>
          <w:color w:val="151515"/>
          <w:spacing w:val="80"/>
        </w:rPr>
        <w:t> </w:t>
      </w:r>
      <w:r>
        <w:rPr>
          <w:color w:val="151515"/>
        </w:rPr>
        <w:t>Motion carried. Motion by Wade, second by</w:t>
      </w:r>
      <w:r>
        <w:rPr>
          <w:color w:val="151515"/>
          <w:spacing w:val="-2"/>
        </w:rPr>
        <w:t> </w:t>
      </w:r>
      <w:r>
        <w:rPr>
          <w:color w:val="151515"/>
        </w:rPr>
        <w:t>Geisler to</w:t>
      </w:r>
      <w:r>
        <w:rPr>
          <w:color w:val="151515"/>
          <w:spacing w:val="-6"/>
        </w:rPr>
        <w:t> </w:t>
      </w:r>
      <w:r>
        <w:rPr>
          <w:color w:val="151515"/>
        </w:rPr>
        <w:t>approve the</w:t>
      </w:r>
      <w:r>
        <w:rPr>
          <w:color w:val="151515"/>
          <w:spacing w:val="-11"/>
        </w:rPr>
        <w:t> </w:t>
      </w:r>
      <w:r>
        <w:rPr>
          <w:b/>
          <w:color w:val="151515"/>
        </w:rPr>
        <w:t>routine February bills.</w:t>
      </w:r>
      <w:r>
        <w:rPr>
          <w:b/>
          <w:color w:val="151515"/>
          <w:spacing w:val="40"/>
        </w:rPr>
        <w:t> </w:t>
      </w:r>
      <w:r>
        <w:rPr>
          <w:color w:val="151515"/>
        </w:rPr>
        <w:t>Motion</w:t>
      </w:r>
      <w:r>
        <w:rPr>
          <w:color w:val="151515"/>
          <w:spacing w:val="-3"/>
        </w:rPr>
        <w:t> </w:t>
      </w:r>
      <w:r>
        <w:rPr>
          <w:color w:val="151515"/>
        </w:rPr>
        <w:t>carried.</w:t>
      </w:r>
    </w:p>
    <w:p>
      <w:pPr>
        <w:pStyle w:val="BodyText"/>
        <w:spacing w:before="9"/>
      </w:pPr>
    </w:p>
    <w:p>
      <w:pPr>
        <w:spacing w:before="0"/>
        <w:ind w:left="159" w:right="0" w:firstLine="0"/>
        <w:jc w:val="left"/>
        <w:rPr>
          <w:sz w:val="20"/>
        </w:rPr>
      </w:pPr>
      <w:r>
        <w:rPr>
          <w:b/>
          <w:color w:val="151515"/>
          <w:sz w:val="20"/>
        </w:rPr>
        <w:t>Financial</w:t>
      </w:r>
      <w:r>
        <w:rPr>
          <w:b/>
          <w:color w:val="151515"/>
          <w:spacing w:val="-2"/>
          <w:sz w:val="20"/>
        </w:rPr>
        <w:t> </w:t>
      </w:r>
      <w:r>
        <w:rPr>
          <w:b/>
          <w:color w:val="151515"/>
          <w:sz w:val="20"/>
        </w:rPr>
        <w:t>Statements</w:t>
      </w:r>
      <w:r>
        <w:rPr>
          <w:b/>
          <w:color w:val="151515"/>
          <w:spacing w:val="3"/>
          <w:sz w:val="20"/>
        </w:rPr>
        <w:t> </w:t>
      </w:r>
      <w:r>
        <w:rPr>
          <w:color w:val="151515"/>
          <w:sz w:val="20"/>
        </w:rPr>
        <w:t>for</w:t>
      </w:r>
      <w:r>
        <w:rPr>
          <w:color w:val="151515"/>
          <w:spacing w:val="-13"/>
          <w:sz w:val="20"/>
        </w:rPr>
        <w:t> </w:t>
      </w:r>
      <w:r>
        <w:rPr>
          <w:color w:val="151515"/>
          <w:sz w:val="20"/>
        </w:rPr>
        <w:t>January</w:t>
      </w:r>
      <w:r>
        <w:rPr>
          <w:color w:val="151515"/>
          <w:spacing w:val="3"/>
          <w:sz w:val="20"/>
        </w:rPr>
        <w:t> </w:t>
      </w:r>
      <w:r>
        <w:rPr>
          <w:color w:val="151515"/>
          <w:sz w:val="20"/>
        </w:rPr>
        <w:t>2025</w:t>
      </w:r>
      <w:r>
        <w:rPr>
          <w:color w:val="151515"/>
          <w:spacing w:val="-6"/>
          <w:sz w:val="20"/>
        </w:rPr>
        <w:t> </w:t>
      </w:r>
      <w:r>
        <w:rPr>
          <w:color w:val="151515"/>
          <w:sz w:val="20"/>
        </w:rPr>
        <w:t>(Budget</w:t>
      </w:r>
      <w:r>
        <w:rPr>
          <w:color w:val="151515"/>
          <w:spacing w:val="-4"/>
          <w:sz w:val="20"/>
        </w:rPr>
        <w:t> </w:t>
      </w:r>
      <w:r>
        <w:rPr>
          <w:color w:val="151515"/>
          <w:sz w:val="20"/>
        </w:rPr>
        <w:t>Analysis</w:t>
      </w:r>
      <w:r>
        <w:rPr>
          <w:color w:val="151515"/>
          <w:spacing w:val="-7"/>
          <w:sz w:val="20"/>
        </w:rPr>
        <w:t> </w:t>
      </w:r>
      <w:r>
        <w:rPr>
          <w:color w:val="151515"/>
          <w:sz w:val="18"/>
        </w:rPr>
        <w:t>&amp;</w:t>
      </w:r>
      <w:r>
        <w:rPr>
          <w:color w:val="151515"/>
          <w:spacing w:val="-7"/>
          <w:sz w:val="18"/>
        </w:rPr>
        <w:t> </w:t>
      </w:r>
      <w:r>
        <w:rPr>
          <w:color w:val="151515"/>
          <w:sz w:val="20"/>
        </w:rPr>
        <w:t>Management</w:t>
      </w:r>
      <w:r>
        <w:rPr>
          <w:color w:val="151515"/>
          <w:spacing w:val="1"/>
          <w:sz w:val="20"/>
        </w:rPr>
        <w:t> </w:t>
      </w:r>
      <w:r>
        <w:rPr>
          <w:color w:val="151515"/>
          <w:sz w:val="20"/>
        </w:rPr>
        <w:t>Report):</w:t>
      </w:r>
      <w:r>
        <w:rPr>
          <w:color w:val="151515"/>
          <w:spacing w:val="1"/>
          <w:sz w:val="20"/>
        </w:rPr>
        <w:t> </w:t>
      </w:r>
      <w:r>
        <w:rPr>
          <w:color w:val="151515"/>
          <w:spacing w:val="-2"/>
          <w:sz w:val="20"/>
        </w:rPr>
        <w:t>Young</w:t>
      </w:r>
    </w:p>
    <w:p>
      <w:pPr>
        <w:spacing w:before="15"/>
        <w:ind w:left="154" w:right="0" w:firstLine="0"/>
        <w:jc w:val="left"/>
        <w:rPr>
          <w:sz w:val="20"/>
        </w:rPr>
      </w:pPr>
      <w:r>
        <w:rPr>
          <w:b/>
          <w:color w:val="151515"/>
          <w:sz w:val="20"/>
        </w:rPr>
        <w:t>Marketing/Events</w:t>
      </w:r>
      <w:r>
        <w:rPr>
          <w:b/>
          <w:color w:val="151515"/>
          <w:spacing w:val="-7"/>
          <w:sz w:val="20"/>
        </w:rPr>
        <w:t> </w:t>
      </w:r>
      <w:r>
        <w:rPr>
          <w:b/>
          <w:color w:val="151515"/>
          <w:sz w:val="20"/>
        </w:rPr>
        <w:t>Report</w:t>
      </w:r>
      <w:r>
        <w:rPr>
          <w:b/>
          <w:color w:val="151515"/>
          <w:spacing w:val="5"/>
          <w:sz w:val="20"/>
        </w:rPr>
        <w:t> </w:t>
      </w:r>
      <w:r>
        <w:rPr>
          <w:color w:val="151515"/>
          <w:sz w:val="20"/>
        </w:rPr>
        <w:t>for</w:t>
      </w:r>
      <w:r>
        <w:rPr>
          <w:color w:val="151515"/>
          <w:spacing w:val="-6"/>
          <w:sz w:val="20"/>
        </w:rPr>
        <w:t> </w:t>
      </w:r>
      <w:r>
        <w:rPr>
          <w:color w:val="151515"/>
          <w:sz w:val="20"/>
        </w:rPr>
        <w:t>February</w:t>
      </w:r>
      <w:r>
        <w:rPr>
          <w:color w:val="151515"/>
          <w:spacing w:val="12"/>
          <w:sz w:val="20"/>
        </w:rPr>
        <w:t> </w:t>
      </w:r>
      <w:r>
        <w:rPr>
          <w:color w:val="151515"/>
          <w:sz w:val="20"/>
        </w:rPr>
        <w:t>2025</w:t>
      </w:r>
      <w:r>
        <w:rPr>
          <w:color w:val="151515"/>
          <w:spacing w:val="4"/>
          <w:sz w:val="20"/>
        </w:rPr>
        <w:t> </w:t>
      </w:r>
      <w:r>
        <w:rPr>
          <w:color w:val="151515"/>
          <w:sz w:val="20"/>
        </w:rPr>
        <w:t>-</w:t>
      </w:r>
      <w:r>
        <w:rPr>
          <w:color w:val="151515"/>
          <w:spacing w:val="10"/>
          <w:sz w:val="20"/>
        </w:rPr>
        <w:t> </w:t>
      </w:r>
      <w:r>
        <w:rPr>
          <w:color w:val="151515"/>
          <w:sz w:val="20"/>
        </w:rPr>
        <w:t>prepared</w:t>
      </w:r>
      <w:r>
        <w:rPr>
          <w:color w:val="151515"/>
          <w:spacing w:val="8"/>
          <w:sz w:val="20"/>
        </w:rPr>
        <w:t> </w:t>
      </w:r>
      <w:r>
        <w:rPr>
          <w:color w:val="151515"/>
          <w:sz w:val="20"/>
        </w:rPr>
        <w:t>by</w:t>
      </w:r>
      <w:r>
        <w:rPr>
          <w:color w:val="151515"/>
          <w:spacing w:val="-7"/>
          <w:sz w:val="20"/>
        </w:rPr>
        <w:t> </w:t>
      </w:r>
      <w:r>
        <w:rPr>
          <w:color w:val="151515"/>
          <w:sz w:val="20"/>
        </w:rPr>
        <w:t>Sarah</w:t>
      </w:r>
      <w:r>
        <w:rPr>
          <w:color w:val="151515"/>
          <w:spacing w:val="2"/>
          <w:sz w:val="20"/>
        </w:rPr>
        <w:t> </w:t>
      </w:r>
      <w:r>
        <w:rPr>
          <w:color w:val="151515"/>
          <w:spacing w:val="-2"/>
          <w:sz w:val="20"/>
        </w:rPr>
        <w:t>Worstell</w:t>
      </w:r>
    </w:p>
    <w:p>
      <w:pPr>
        <w:pStyle w:val="BodyText"/>
        <w:spacing w:before="21"/>
      </w:pPr>
    </w:p>
    <w:p>
      <w:pPr>
        <w:spacing w:line="252" w:lineRule="auto" w:before="0"/>
        <w:ind w:left="149" w:right="5696" w:firstLine="4"/>
        <w:jc w:val="both"/>
        <w:rPr>
          <w:b/>
          <w:sz w:val="20"/>
        </w:rPr>
      </w:pPr>
      <w:r>
        <w:rPr>
          <w:b/>
          <w:color w:val="151515"/>
          <w:sz w:val="20"/>
        </w:rPr>
        <w:t>Director's</w:t>
      </w:r>
      <w:r>
        <w:rPr>
          <w:b/>
          <w:color w:val="151515"/>
          <w:spacing w:val="-3"/>
          <w:sz w:val="20"/>
        </w:rPr>
        <w:t> </w:t>
      </w:r>
      <w:r>
        <w:rPr>
          <w:b/>
          <w:color w:val="151515"/>
          <w:sz w:val="20"/>
        </w:rPr>
        <w:t>Report</w:t>
      </w:r>
      <w:r>
        <w:rPr>
          <w:b/>
          <w:color w:val="151515"/>
          <w:spacing w:val="-8"/>
          <w:sz w:val="20"/>
        </w:rPr>
        <w:t> </w:t>
      </w:r>
      <w:r>
        <w:rPr>
          <w:color w:val="151515"/>
          <w:sz w:val="20"/>
        </w:rPr>
        <w:t>for</w:t>
      </w:r>
      <w:r>
        <w:rPr>
          <w:color w:val="151515"/>
          <w:spacing w:val="-14"/>
          <w:sz w:val="20"/>
        </w:rPr>
        <w:t> </w:t>
      </w:r>
      <w:r>
        <w:rPr>
          <w:color w:val="151515"/>
          <w:sz w:val="20"/>
        </w:rPr>
        <w:t>February,</w:t>
      </w:r>
      <w:r>
        <w:rPr>
          <w:color w:val="151515"/>
          <w:spacing w:val="-2"/>
          <w:sz w:val="20"/>
        </w:rPr>
        <w:t> </w:t>
      </w:r>
      <w:r>
        <w:rPr>
          <w:color w:val="151515"/>
          <w:sz w:val="20"/>
        </w:rPr>
        <w:t>2025</w:t>
      </w:r>
      <w:r>
        <w:rPr>
          <w:color w:val="151515"/>
          <w:spacing w:val="-7"/>
          <w:sz w:val="20"/>
        </w:rPr>
        <w:t> </w:t>
      </w:r>
      <w:r>
        <w:rPr>
          <w:color w:val="151515"/>
          <w:sz w:val="20"/>
        </w:rPr>
        <w:t>- Young </w:t>
      </w:r>
      <w:r>
        <w:rPr>
          <w:b/>
          <w:color w:val="151515"/>
          <w:sz w:val="20"/>
        </w:rPr>
        <w:t>Monthly</w:t>
      </w:r>
      <w:r>
        <w:rPr>
          <w:b/>
          <w:color w:val="151515"/>
          <w:spacing w:val="-2"/>
          <w:sz w:val="20"/>
        </w:rPr>
        <w:t> </w:t>
      </w:r>
      <w:r>
        <w:rPr>
          <w:b/>
          <w:color w:val="151515"/>
          <w:sz w:val="20"/>
        </w:rPr>
        <w:t>Statistics </w:t>
      </w:r>
      <w:r>
        <w:rPr>
          <w:color w:val="151515"/>
          <w:sz w:val="20"/>
        </w:rPr>
        <w:t>for</w:t>
      </w:r>
      <w:r>
        <w:rPr>
          <w:color w:val="151515"/>
          <w:spacing w:val="-14"/>
          <w:sz w:val="20"/>
        </w:rPr>
        <w:t> </w:t>
      </w:r>
      <w:r>
        <w:rPr>
          <w:color w:val="151515"/>
          <w:sz w:val="20"/>
        </w:rPr>
        <w:t>January</w:t>
      </w:r>
      <w:r>
        <w:rPr>
          <w:color w:val="151515"/>
          <w:spacing w:val="-3"/>
          <w:sz w:val="20"/>
        </w:rPr>
        <w:t> </w:t>
      </w:r>
      <w:r>
        <w:rPr>
          <w:color w:val="151515"/>
          <w:sz w:val="20"/>
        </w:rPr>
        <w:t>2025</w:t>
      </w:r>
      <w:r>
        <w:rPr>
          <w:color w:val="151515"/>
          <w:spacing w:val="-1"/>
          <w:sz w:val="20"/>
        </w:rPr>
        <w:t> </w:t>
      </w:r>
      <w:r>
        <w:rPr>
          <w:color w:val="151515"/>
          <w:sz w:val="20"/>
        </w:rPr>
        <w:t>included </w:t>
      </w:r>
      <w:r>
        <w:rPr>
          <w:b/>
          <w:color w:val="151515"/>
          <w:sz w:val="20"/>
        </w:rPr>
        <w:t>COMMITTEE REPORTS</w:t>
      </w:r>
    </w:p>
    <w:p>
      <w:pPr>
        <w:pStyle w:val="BodyText"/>
        <w:spacing w:before="2"/>
        <w:ind w:left="147"/>
      </w:pPr>
      <w:r>
        <w:rPr>
          <w:color w:val="151515"/>
          <w:spacing w:val="-2"/>
        </w:rPr>
        <w:t>Finance:</w:t>
      </w:r>
    </w:p>
    <w:p>
      <w:pPr>
        <w:pStyle w:val="BodyText"/>
        <w:spacing w:before="10"/>
        <w:ind w:left="143"/>
      </w:pPr>
      <w:r>
        <w:rPr>
          <w:color w:val="151515"/>
          <w:spacing w:val="-2"/>
        </w:rPr>
        <w:t>Personnel:</w:t>
      </w:r>
    </w:p>
    <w:p>
      <w:pPr>
        <w:pStyle w:val="BodyText"/>
        <w:spacing w:before="11"/>
        <w:ind w:left="144"/>
      </w:pPr>
      <w:r>
        <w:rPr>
          <w:color w:val="151515"/>
        </w:rPr>
        <w:t>Building/Grounds:</w:t>
      </w:r>
      <w:r>
        <w:rPr>
          <w:color w:val="151515"/>
          <w:spacing w:val="-6"/>
        </w:rPr>
        <w:t> </w:t>
      </w:r>
      <w:r>
        <w:rPr>
          <w:color w:val="151515"/>
        </w:rPr>
        <w:t>Snow</w:t>
      </w:r>
      <w:r>
        <w:rPr>
          <w:color w:val="151515"/>
          <w:spacing w:val="8"/>
        </w:rPr>
        <w:t> </w:t>
      </w:r>
      <w:r>
        <w:rPr>
          <w:color w:val="151515"/>
        </w:rPr>
        <w:t>Removal</w:t>
      </w:r>
      <w:r>
        <w:rPr>
          <w:color w:val="151515"/>
          <w:spacing w:val="6"/>
        </w:rPr>
        <w:t> </w:t>
      </w:r>
      <w:r>
        <w:rPr>
          <w:color w:val="151515"/>
        </w:rPr>
        <w:t>Policy</w:t>
      </w:r>
      <w:r>
        <w:rPr>
          <w:color w:val="151515"/>
          <w:spacing w:val="-1"/>
        </w:rPr>
        <w:t> </w:t>
      </w:r>
      <w:r>
        <w:rPr>
          <w:color w:val="151515"/>
        </w:rPr>
        <w:t>development</w:t>
      </w:r>
      <w:r>
        <w:rPr>
          <w:color w:val="151515"/>
          <w:spacing w:val="21"/>
        </w:rPr>
        <w:t> </w:t>
      </w:r>
      <w:r>
        <w:rPr>
          <w:color w:val="151515"/>
        </w:rPr>
        <w:t>was</w:t>
      </w:r>
      <w:r>
        <w:rPr>
          <w:color w:val="151515"/>
          <w:spacing w:val="2"/>
        </w:rPr>
        <w:t> </w:t>
      </w:r>
      <w:r>
        <w:rPr>
          <w:color w:val="151515"/>
          <w:spacing w:val="-2"/>
        </w:rPr>
        <w:t>tabled.</w:t>
      </w:r>
    </w:p>
    <w:p>
      <w:pPr>
        <w:pStyle w:val="Heading1"/>
        <w:spacing w:before="6"/>
        <w:ind w:left="145"/>
        <w:jc w:val="both"/>
      </w:pPr>
      <w:r>
        <w:rPr>
          <w:color w:val="151515"/>
        </w:rPr>
        <w:t>OLD</w:t>
      </w:r>
      <w:r>
        <w:rPr>
          <w:color w:val="151515"/>
          <w:spacing w:val="-7"/>
        </w:rPr>
        <w:t> </w:t>
      </w:r>
      <w:r>
        <w:rPr>
          <w:color w:val="151515"/>
          <w:spacing w:val="-2"/>
        </w:rPr>
        <w:t>BUSINESS</w:t>
      </w:r>
    </w:p>
    <w:p>
      <w:pPr>
        <w:pStyle w:val="ListParagraph"/>
        <w:numPr>
          <w:ilvl w:val="0"/>
          <w:numId w:val="1"/>
        </w:numPr>
        <w:tabs>
          <w:tab w:pos="304" w:val="left" w:leader="none"/>
        </w:tabs>
        <w:spacing w:line="240" w:lineRule="auto" w:before="15" w:after="0"/>
        <w:ind w:left="304" w:right="0" w:hanging="156"/>
        <w:jc w:val="left"/>
        <w:rPr>
          <w:sz w:val="20"/>
        </w:rPr>
      </w:pPr>
      <w:r>
        <w:rPr>
          <w:color w:val="151515"/>
          <w:sz w:val="20"/>
        </w:rPr>
        <w:t>FYI:</w:t>
      </w:r>
      <w:r>
        <w:rPr>
          <w:color w:val="151515"/>
          <w:spacing w:val="1"/>
          <w:sz w:val="20"/>
        </w:rPr>
        <w:t> </w:t>
      </w:r>
      <w:r>
        <w:rPr>
          <w:b/>
          <w:color w:val="151515"/>
          <w:sz w:val="20"/>
        </w:rPr>
        <w:t>FY24 audit</w:t>
      </w:r>
      <w:r>
        <w:rPr>
          <w:b/>
          <w:color w:val="151515"/>
          <w:spacing w:val="2"/>
          <w:sz w:val="20"/>
        </w:rPr>
        <w:t> </w:t>
      </w:r>
      <w:r>
        <w:rPr>
          <w:color w:val="151515"/>
          <w:sz w:val="20"/>
        </w:rPr>
        <w:t>by</w:t>
      </w:r>
      <w:r>
        <w:rPr>
          <w:color w:val="151515"/>
          <w:spacing w:val="1"/>
          <w:sz w:val="20"/>
        </w:rPr>
        <w:t> </w:t>
      </w:r>
      <w:r>
        <w:rPr>
          <w:color w:val="151515"/>
          <w:sz w:val="20"/>
        </w:rPr>
        <w:t>Myers</w:t>
      </w:r>
      <w:r>
        <w:rPr>
          <w:color w:val="151515"/>
          <w:spacing w:val="7"/>
          <w:sz w:val="20"/>
        </w:rPr>
        <w:t> </w:t>
      </w:r>
      <w:r>
        <w:rPr>
          <w:color w:val="151515"/>
          <w:sz w:val="20"/>
        </w:rPr>
        <w:t>and</w:t>
      </w:r>
      <w:r>
        <w:rPr>
          <w:color w:val="151515"/>
          <w:spacing w:val="-4"/>
          <w:sz w:val="20"/>
        </w:rPr>
        <w:t> </w:t>
      </w:r>
      <w:r>
        <w:rPr>
          <w:color w:val="151515"/>
          <w:sz w:val="20"/>
        </w:rPr>
        <w:t>Myers</w:t>
      </w:r>
      <w:r>
        <w:rPr>
          <w:color w:val="151515"/>
          <w:spacing w:val="6"/>
          <w:sz w:val="20"/>
        </w:rPr>
        <w:t> </w:t>
      </w:r>
      <w:r>
        <w:rPr>
          <w:color w:val="151515"/>
          <w:sz w:val="20"/>
        </w:rPr>
        <w:t>is</w:t>
      </w:r>
      <w:r>
        <w:rPr>
          <w:color w:val="151515"/>
          <w:spacing w:val="-9"/>
          <w:sz w:val="20"/>
        </w:rPr>
        <w:t> </w:t>
      </w:r>
      <w:r>
        <w:rPr>
          <w:color w:val="151515"/>
          <w:sz w:val="20"/>
        </w:rPr>
        <w:t>not</w:t>
      </w:r>
      <w:r>
        <w:rPr>
          <w:color w:val="151515"/>
          <w:spacing w:val="1"/>
          <w:sz w:val="20"/>
        </w:rPr>
        <w:t> </w:t>
      </w:r>
      <w:r>
        <w:rPr>
          <w:color w:val="151515"/>
          <w:sz w:val="20"/>
        </w:rPr>
        <w:t>yet </w:t>
      </w:r>
      <w:r>
        <w:rPr>
          <w:color w:val="151515"/>
          <w:spacing w:val="-2"/>
          <w:sz w:val="20"/>
        </w:rPr>
        <w:t>completed.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  <w:tab w:pos="305" w:val="left" w:leader="none"/>
        </w:tabs>
        <w:spacing w:line="252" w:lineRule="auto" w:before="6" w:after="0"/>
        <w:ind w:left="300" w:right="131" w:hanging="152"/>
        <w:jc w:val="left"/>
        <w:rPr>
          <w:sz w:val="20"/>
        </w:rPr>
      </w:pPr>
      <w:r>
        <w:rPr>
          <w:b/>
          <w:color w:val="151515"/>
          <w:sz w:val="20"/>
        </w:rPr>
        <w:t>Library</w:t>
      </w:r>
      <w:r>
        <w:rPr>
          <w:b/>
          <w:color w:val="151515"/>
          <w:sz w:val="20"/>
        </w:rPr>
        <w:t> Meeting Room Use</w:t>
      </w:r>
      <w:r>
        <w:rPr>
          <w:b/>
          <w:color w:val="151515"/>
          <w:spacing w:val="-2"/>
          <w:sz w:val="20"/>
        </w:rPr>
        <w:t> </w:t>
      </w:r>
      <w:r>
        <w:rPr>
          <w:b/>
          <w:color w:val="151515"/>
          <w:sz w:val="20"/>
        </w:rPr>
        <w:t>policy: </w:t>
      </w:r>
      <w:r>
        <w:rPr>
          <w:color w:val="151515"/>
          <w:sz w:val="20"/>
        </w:rPr>
        <w:t>Some</w:t>
      </w:r>
      <w:r>
        <w:rPr>
          <w:color w:val="151515"/>
          <w:spacing w:val="-2"/>
          <w:sz w:val="20"/>
        </w:rPr>
        <w:t> </w:t>
      </w:r>
      <w:r>
        <w:rPr>
          <w:color w:val="151515"/>
          <w:sz w:val="20"/>
        </w:rPr>
        <w:t>specific issues were discussed, with the consensus being that the Policy Committee</w:t>
      </w:r>
      <w:r>
        <w:rPr>
          <w:color w:val="151515"/>
          <w:spacing w:val="16"/>
          <w:sz w:val="20"/>
        </w:rPr>
        <w:t> </w:t>
      </w:r>
      <w:r>
        <w:rPr>
          <w:color w:val="151515"/>
          <w:sz w:val="20"/>
        </w:rPr>
        <w:t>needs to tweak</w:t>
      </w:r>
      <w:r>
        <w:rPr>
          <w:color w:val="151515"/>
          <w:spacing w:val="12"/>
          <w:sz w:val="20"/>
        </w:rPr>
        <w:t> </w:t>
      </w:r>
      <w:r>
        <w:rPr>
          <w:color w:val="151515"/>
          <w:sz w:val="20"/>
        </w:rPr>
        <w:t>it.</w:t>
      </w:r>
      <w:r>
        <w:rPr>
          <w:color w:val="151515"/>
          <w:spacing w:val="40"/>
          <w:sz w:val="20"/>
        </w:rPr>
        <w:t> </w:t>
      </w:r>
      <w:r>
        <w:rPr>
          <w:color w:val="151515"/>
          <w:sz w:val="20"/>
        </w:rPr>
        <w:t>The</w:t>
      </w:r>
      <w:r>
        <w:rPr>
          <w:color w:val="151515"/>
          <w:spacing w:val="-1"/>
          <w:sz w:val="20"/>
        </w:rPr>
        <w:t> </w:t>
      </w:r>
      <w:r>
        <w:rPr>
          <w:color w:val="151515"/>
          <w:sz w:val="20"/>
        </w:rPr>
        <w:t>Board</w:t>
      </w:r>
      <w:r>
        <w:rPr>
          <w:color w:val="151515"/>
          <w:spacing w:val="15"/>
          <w:sz w:val="20"/>
        </w:rPr>
        <w:t> </w:t>
      </w:r>
      <w:r>
        <w:rPr>
          <w:color w:val="151515"/>
          <w:sz w:val="20"/>
        </w:rPr>
        <w:t>will then revisit</w:t>
      </w:r>
      <w:r>
        <w:rPr>
          <w:color w:val="151515"/>
          <w:spacing w:val="14"/>
          <w:sz w:val="20"/>
        </w:rPr>
        <w:t> </w:t>
      </w:r>
      <w:r>
        <w:rPr>
          <w:color w:val="151515"/>
          <w:sz w:val="20"/>
        </w:rPr>
        <w:t>it</w:t>
      </w:r>
      <w:r>
        <w:rPr>
          <w:color w:val="151515"/>
          <w:spacing w:val="21"/>
          <w:sz w:val="20"/>
        </w:rPr>
        <w:t> </w:t>
      </w:r>
      <w:r>
        <w:rPr>
          <w:color w:val="151515"/>
          <w:sz w:val="20"/>
        </w:rPr>
        <w:t>with clarification.</w:t>
      </w:r>
      <w:r>
        <w:rPr>
          <w:color w:val="151515"/>
          <w:spacing w:val="40"/>
          <w:sz w:val="20"/>
        </w:rPr>
        <w:t> </w:t>
      </w:r>
      <w:r>
        <w:rPr>
          <w:color w:val="151515"/>
          <w:sz w:val="20"/>
        </w:rPr>
        <w:t>Then it will be</w:t>
      </w:r>
      <w:r>
        <w:rPr>
          <w:color w:val="151515"/>
          <w:spacing w:val="-1"/>
          <w:sz w:val="20"/>
        </w:rPr>
        <w:t> </w:t>
      </w:r>
      <w:r>
        <w:rPr>
          <w:color w:val="151515"/>
          <w:sz w:val="20"/>
        </w:rPr>
        <w:t>sent to</w:t>
      </w:r>
      <w:r>
        <w:rPr>
          <w:color w:val="151515"/>
          <w:spacing w:val="-2"/>
          <w:sz w:val="20"/>
        </w:rPr>
        <w:t> </w:t>
      </w:r>
      <w:r>
        <w:rPr>
          <w:color w:val="151515"/>
          <w:sz w:val="20"/>
        </w:rPr>
        <w:t>the</w:t>
      </w:r>
      <w:r>
        <w:rPr>
          <w:color w:val="151515"/>
          <w:spacing w:val="-8"/>
          <w:sz w:val="20"/>
        </w:rPr>
        <w:t> </w:t>
      </w:r>
      <w:r>
        <w:rPr>
          <w:color w:val="151515"/>
          <w:sz w:val="20"/>
        </w:rPr>
        <w:t>the</w:t>
      </w:r>
      <w:r>
        <w:rPr>
          <w:color w:val="151515"/>
          <w:spacing w:val="-2"/>
          <w:sz w:val="20"/>
        </w:rPr>
        <w:t> </w:t>
      </w:r>
      <w:r>
        <w:rPr>
          <w:color w:val="151515"/>
          <w:sz w:val="20"/>
        </w:rPr>
        <w:t>attorney for review.</w:t>
      </w:r>
      <w:r>
        <w:rPr>
          <w:color w:val="151515"/>
          <w:spacing w:val="40"/>
          <w:sz w:val="20"/>
        </w:rPr>
        <w:t> </w:t>
      </w:r>
      <w:r>
        <w:rPr>
          <w:color w:val="151515"/>
          <w:sz w:val="20"/>
        </w:rPr>
        <w:t>If it</w:t>
      </w:r>
      <w:r>
        <w:rPr>
          <w:color w:val="151515"/>
          <w:spacing w:val="-1"/>
          <w:sz w:val="20"/>
        </w:rPr>
        <w:t> </w:t>
      </w:r>
      <w:r>
        <w:rPr>
          <w:color w:val="151515"/>
          <w:sz w:val="20"/>
        </w:rPr>
        <w:t>is prepared, the</w:t>
      </w:r>
      <w:r>
        <w:rPr>
          <w:color w:val="151515"/>
          <w:spacing w:val="-5"/>
          <w:sz w:val="20"/>
        </w:rPr>
        <w:t> </w:t>
      </w:r>
      <w:r>
        <w:rPr>
          <w:color w:val="151515"/>
          <w:sz w:val="20"/>
        </w:rPr>
        <w:t>Board</w:t>
      </w:r>
      <w:r>
        <w:rPr>
          <w:color w:val="151515"/>
          <w:spacing w:val="-3"/>
          <w:sz w:val="20"/>
        </w:rPr>
        <w:t> </w:t>
      </w:r>
      <w:r>
        <w:rPr>
          <w:color w:val="151515"/>
          <w:sz w:val="20"/>
        </w:rPr>
        <w:t>may revisit it,</w:t>
      </w:r>
      <w:r>
        <w:rPr>
          <w:color w:val="151515"/>
          <w:spacing w:val="-3"/>
          <w:sz w:val="20"/>
        </w:rPr>
        <w:t> </w:t>
      </w:r>
      <w:r>
        <w:rPr>
          <w:color w:val="151515"/>
          <w:sz w:val="20"/>
        </w:rPr>
        <w:t>taking action at</w:t>
      </w:r>
      <w:r>
        <w:rPr>
          <w:color w:val="151515"/>
          <w:spacing w:val="-3"/>
          <w:sz w:val="20"/>
        </w:rPr>
        <w:t> </w:t>
      </w:r>
      <w:r>
        <w:rPr>
          <w:color w:val="151515"/>
          <w:sz w:val="20"/>
        </w:rPr>
        <w:t>the</w:t>
      </w:r>
      <w:r>
        <w:rPr>
          <w:color w:val="151515"/>
          <w:spacing w:val="-1"/>
          <w:sz w:val="20"/>
        </w:rPr>
        <w:t> </w:t>
      </w:r>
      <w:r>
        <w:rPr>
          <w:color w:val="151515"/>
          <w:sz w:val="20"/>
        </w:rPr>
        <w:t>special meeting on Friday, February 28, 2024 at 4:00 p.m.</w:t>
      </w:r>
    </w:p>
    <w:p>
      <w:pPr>
        <w:pStyle w:val="ListParagraph"/>
        <w:numPr>
          <w:ilvl w:val="0"/>
          <w:numId w:val="1"/>
        </w:numPr>
        <w:tabs>
          <w:tab w:pos="299" w:val="left" w:leader="none"/>
          <w:tab w:pos="301" w:val="left" w:leader="none"/>
        </w:tabs>
        <w:spacing w:line="256" w:lineRule="auto" w:before="0" w:after="0"/>
        <w:ind w:left="299" w:right="681" w:hanging="156"/>
        <w:jc w:val="left"/>
        <w:rPr>
          <w:sz w:val="20"/>
        </w:rPr>
      </w:pPr>
      <w:r>
        <w:rPr>
          <w:b/>
          <w:color w:val="151515"/>
          <w:sz w:val="20"/>
        </w:rPr>
        <w:t>Bids</w:t>
      </w:r>
      <w:r>
        <w:rPr>
          <w:b/>
          <w:color w:val="151515"/>
          <w:spacing w:val="-3"/>
          <w:sz w:val="20"/>
        </w:rPr>
        <w:t> </w:t>
      </w:r>
      <w:r>
        <w:rPr>
          <w:b/>
          <w:color w:val="151515"/>
          <w:sz w:val="20"/>
        </w:rPr>
        <w:t>for</w:t>
      </w:r>
      <w:r>
        <w:rPr>
          <w:b/>
          <w:color w:val="151515"/>
          <w:spacing w:val="-1"/>
          <w:sz w:val="20"/>
        </w:rPr>
        <w:t> </w:t>
      </w:r>
      <w:r>
        <w:rPr>
          <w:b/>
          <w:color w:val="151515"/>
          <w:sz w:val="20"/>
        </w:rPr>
        <w:t>the</w:t>
      </w:r>
      <w:r>
        <w:rPr>
          <w:b/>
          <w:color w:val="151515"/>
          <w:spacing w:val="-7"/>
          <w:sz w:val="20"/>
        </w:rPr>
        <w:t> </w:t>
      </w:r>
      <w:r>
        <w:rPr>
          <w:b/>
          <w:color w:val="151515"/>
          <w:sz w:val="20"/>
        </w:rPr>
        <w:t>purchase of the</w:t>
      </w:r>
      <w:r>
        <w:rPr>
          <w:b/>
          <w:color w:val="151515"/>
          <w:spacing w:val="-3"/>
          <w:sz w:val="20"/>
        </w:rPr>
        <w:t> </w:t>
      </w:r>
      <w:r>
        <w:rPr>
          <w:b/>
          <w:color w:val="151515"/>
          <w:sz w:val="20"/>
        </w:rPr>
        <w:t>143</w:t>
      </w:r>
      <w:r>
        <w:rPr>
          <w:b/>
          <w:color w:val="151515"/>
          <w:spacing w:val="-8"/>
          <w:sz w:val="20"/>
        </w:rPr>
        <w:t> </w:t>
      </w:r>
      <w:r>
        <w:rPr>
          <w:b/>
          <w:color w:val="151515"/>
          <w:sz w:val="20"/>
        </w:rPr>
        <w:t>W</w:t>
      </w:r>
      <w:r>
        <w:rPr>
          <w:b/>
          <w:color w:val="151515"/>
          <w:spacing w:val="-2"/>
          <w:sz w:val="20"/>
        </w:rPr>
        <w:t> </w:t>
      </w:r>
      <w:r>
        <w:rPr>
          <w:b/>
          <w:color w:val="151515"/>
          <w:sz w:val="20"/>
        </w:rPr>
        <w:t>Main</w:t>
      </w:r>
      <w:r>
        <w:rPr>
          <w:b/>
          <w:color w:val="151515"/>
          <w:spacing w:val="-2"/>
          <w:sz w:val="20"/>
        </w:rPr>
        <w:t> </w:t>
      </w:r>
      <w:r>
        <w:rPr>
          <w:b/>
          <w:color w:val="151515"/>
          <w:sz w:val="20"/>
        </w:rPr>
        <w:t>St.</w:t>
      </w:r>
      <w:r>
        <w:rPr>
          <w:b/>
          <w:color w:val="151515"/>
          <w:spacing w:val="-6"/>
          <w:sz w:val="20"/>
        </w:rPr>
        <w:t> </w:t>
      </w:r>
      <w:r>
        <w:rPr>
          <w:b/>
          <w:color w:val="151515"/>
          <w:sz w:val="20"/>
        </w:rPr>
        <w:t>facility </w:t>
      </w:r>
      <w:r>
        <w:rPr>
          <w:color w:val="151515"/>
          <w:sz w:val="20"/>
        </w:rPr>
        <w:t>will be</w:t>
      </w:r>
      <w:r>
        <w:rPr>
          <w:color w:val="151515"/>
          <w:spacing w:val="-6"/>
          <w:sz w:val="20"/>
        </w:rPr>
        <w:t> </w:t>
      </w:r>
      <w:r>
        <w:rPr>
          <w:color w:val="151515"/>
          <w:sz w:val="20"/>
        </w:rPr>
        <w:t>opened February 28,</w:t>
      </w:r>
      <w:r>
        <w:rPr>
          <w:color w:val="151515"/>
          <w:spacing w:val="-1"/>
          <w:sz w:val="20"/>
        </w:rPr>
        <w:t> </w:t>
      </w:r>
      <w:r>
        <w:rPr>
          <w:color w:val="151515"/>
          <w:sz w:val="20"/>
        </w:rPr>
        <w:t>at</w:t>
      </w:r>
      <w:r>
        <w:rPr>
          <w:color w:val="151515"/>
          <w:spacing w:val="-1"/>
          <w:sz w:val="20"/>
        </w:rPr>
        <w:t> </w:t>
      </w:r>
      <w:r>
        <w:rPr>
          <w:color w:val="151515"/>
          <w:sz w:val="20"/>
        </w:rPr>
        <w:t>4:00 p.m., with possession given by April 1, 2025.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56" w:lineRule="auto" w:before="0" w:after="0"/>
        <w:ind w:left="296" w:right="351" w:hanging="158"/>
        <w:jc w:val="left"/>
        <w:rPr>
          <w:sz w:val="20"/>
        </w:rPr>
      </w:pPr>
      <w:r>
        <w:rPr>
          <w:color w:val="151515"/>
          <w:sz w:val="20"/>
        </w:rPr>
        <w:t>A</w:t>
      </w:r>
      <w:r>
        <w:rPr>
          <w:color w:val="151515"/>
          <w:spacing w:val="-3"/>
          <w:sz w:val="20"/>
        </w:rPr>
        <w:t> </w:t>
      </w:r>
      <w:r>
        <w:rPr>
          <w:b/>
          <w:color w:val="151515"/>
          <w:sz w:val="20"/>
        </w:rPr>
        <w:t>public auction </w:t>
      </w:r>
      <w:r>
        <w:rPr>
          <w:color w:val="151515"/>
          <w:sz w:val="20"/>
        </w:rPr>
        <w:t>of the</w:t>
      </w:r>
      <w:r>
        <w:rPr>
          <w:color w:val="151515"/>
          <w:spacing w:val="-6"/>
          <w:sz w:val="20"/>
        </w:rPr>
        <w:t> </w:t>
      </w:r>
      <w:r>
        <w:rPr>
          <w:color w:val="151515"/>
          <w:sz w:val="20"/>
        </w:rPr>
        <w:t>remaining items in</w:t>
      </w:r>
      <w:r>
        <w:rPr>
          <w:color w:val="151515"/>
          <w:spacing w:val="-10"/>
          <w:sz w:val="20"/>
        </w:rPr>
        <w:t> </w:t>
      </w:r>
      <w:r>
        <w:rPr>
          <w:color w:val="151515"/>
          <w:sz w:val="20"/>
        </w:rPr>
        <w:t>the</w:t>
      </w:r>
      <w:r>
        <w:rPr>
          <w:color w:val="151515"/>
          <w:spacing w:val="-7"/>
          <w:sz w:val="20"/>
        </w:rPr>
        <w:t> </w:t>
      </w:r>
      <w:r>
        <w:rPr>
          <w:color w:val="151515"/>
          <w:sz w:val="20"/>
        </w:rPr>
        <w:t>old</w:t>
      </w:r>
      <w:r>
        <w:rPr>
          <w:color w:val="151515"/>
          <w:spacing w:val="-1"/>
          <w:sz w:val="20"/>
        </w:rPr>
        <w:t> </w:t>
      </w:r>
      <w:r>
        <w:rPr>
          <w:color w:val="151515"/>
          <w:sz w:val="20"/>
        </w:rPr>
        <w:t>library building will be</w:t>
      </w:r>
      <w:r>
        <w:rPr>
          <w:color w:val="151515"/>
          <w:spacing w:val="-6"/>
          <w:sz w:val="20"/>
        </w:rPr>
        <w:t> </w:t>
      </w:r>
      <w:r>
        <w:rPr>
          <w:color w:val="151515"/>
          <w:sz w:val="20"/>
        </w:rPr>
        <w:t>held</w:t>
      </w:r>
      <w:r>
        <w:rPr>
          <w:color w:val="151515"/>
          <w:spacing w:val="-3"/>
          <w:sz w:val="20"/>
        </w:rPr>
        <w:t> </w:t>
      </w:r>
      <w:r>
        <w:rPr>
          <w:color w:val="151515"/>
          <w:sz w:val="20"/>
        </w:rPr>
        <w:t>on</w:t>
      </w:r>
      <w:r>
        <w:rPr>
          <w:color w:val="151515"/>
          <w:spacing w:val="-4"/>
          <w:sz w:val="20"/>
        </w:rPr>
        <w:t> </w:t>
      </w:r>
      <w:r>
        <w:rPr>
          <w:color w:val="151515"/>
          <w:sz w:val="20"/>
        </w:rPr>
        <w:t>March 1,</w:t>
      </w:r>
      <w:r>
        <w:rPr>
          <w:color w:val="151515"/>
          <w:spacing w:val="-6"/>
          <w:sz w:val="20"/>
        </w:rPr>
        <w:t> </w:t>
      </w:r>
      <w:r>
        <w:rPr>
          <w:color w:val="151515"/>
          <w:sz w:val="20"/>
        </w:rPr>
        <w:t>2025 at 10:00 a.m., with the auctioneer being Clay Mitchell.</w:t>
      </w:r>
    </w:p>
    <w:p>
      <w:pPr>
        <w:pStyle w:val="ListParagraph"/>
        <w:numPr>
          <w:ilvl w:val="0"/>
          <w:numId w:val="1"/>
        </w:numPr>
        <w:tabs>
          <w:tab w:pos="296" w:val="left" w:leader="none"/>
        </w:tabs>
        <w:spacing w:line="256" w:lineRule="auto" w:before="0" w:after="0"/>
        <w:ind w:left="296" w:right="105" w:hanging="158"/>
        <w:jc w:val="left"/>
        <w:rPr>
          <w:sz w:val="20"/>
        </w:rPr>
      </w:pPr>
      <w:r>
        <w:rPr>
          <w:b/>
          <w:color w:val="151515"/>
          <w:sz w:val="20"/>
        </w:rPr>
        <w:t>New library Dedication </w:t>
      </w:r>
      <w:r>
        <w:rPr>
          <w:color w:val="151515"/>
          <w:sz w:val="20"/>
        </w:rPr>
        <w:t>to</w:t>
      </w:r>
      <w:r>
        <w:rPr>
          <w:color w:val="151515"/>
          <w:spacing w:val="-4"/>
          <w:sz w:val="20"/>
        </w:rPr>
        <w:t> </w:t>
      </w:r>
      <w:r>
        <w:rPr>
          <w:color w:val="151515"/>
          <w:sz w:val="20"/>
        </w:rPr>
        <w:t>be</w:t>
      </w:r>
      <w:r>
        <w:rPr>
          <w:color w:val="151515"/>
          <w:spacing w:val="-9"/>
          <w:sz w:val="20"/>
        </w:rPr>
        <w:t> </w:t>
      </w:r>
      <w:r>
        <w:rPr>
          <w:color w:val="151515"/>
          <w:sz w:val="20"/>
        </w:rPr>
        <w:t>Sunday April</w:t>
      </w:r>
      <w:r>
        <w:rPr>
          <w:color w:val="151515"/>
          <w:spacing w:val="-2"/>
          <w:sz w:val="20"/>
        </w:rPr>
        <w:t> </w:t>
      </w:r>
      <w:r>
        <w:rPr>
          <w:color w:val="151515"/>
          <w:sz w:val="20"/>
        </w:rPr>
        <w:t>27,</w:t>
      </w:r>
      <w:r>
        <w:rPr>
          <w:color w:val="151515"/>
          <w:spacing w:val="-4"/>
          <w:sz w:val="20"/>
        </w:rPr>
        <w:t> </w:t>
      </w:r>
      <w:r>
        <w:rPr>
          <w:color w:val="151515"/>
          <w:sz w:val="20"/>
        </w:rPr>
        <w:t>depending on</w:t>
      </w:r>
      <w:r>
        <w:rPr>
          <w:color w:val="151515"/>
          <w:spacing w:val="-3"/>
          <w:sz w:val="20"/>
        </w:rPr>
        <w:t> </w:t>
      </w:r>
      <w:r>
        <w:rPr>
          <w:color w:val="151515"/>
          <w:sz w:val="20"/>
        </w:rPr>
        <w:t>arrival</w:t>
      </w:r>
      <w:r>
        <w:rPr>
          <w:color w:val="151515"/>
          <w:spacing w:val="-1"/>
          <w:sz w:val="20"/>
        </w:rPr>
        <w:t> </w:t>
      </w:r>
      <w:r>
        <w:rPr>
          <w:color w:val="151515"/>
          <w:sz w:val="20"/>
        </w:rPr>
        <w:t>and</w:t>
      </w:r>
      <w:r>
        <w:rPr>
          <w:color w:val="151515"/>
          <w:spacing w:val="-8"/>
          <w:sz w:val="20"/>
        </w:rPr>
        <w:t> </w:t>
      </w:r>
      <w:r>
        <w:rPr>
          <w:color w:val="151515"/>
          <w:sz w:val="20"/>
        </w:rPr>
        <w:t>installation of the</w:t>
      </w:r>
      <w:r>
        <w:rPr>
          <w:color w:val="151515"/>
          <w:spacing w:val="-5"/>
          <w:sz w:val="20"/>
        </w:rPr>
        <w:t> </w:t>
      </w:r>
      <w:r>
        <w:rPr>
          <w:color w:val="151515"/>
          <w:sz w:val="20"/>
        </w:rPr>
        <w:t>remaining items on order for the library.</w:t>
      </w:r>
    </w:p>
    <w:p>
      <w:pPr>
        <w:pStyle w:val="Heading1"/>
        <w:spacing w:line="219" w:lineRule="exact"/>
        <w:ind w:left="130"/>
      </w:pPr>
      <w:r>
        <w:rPr>
          <w:color w:val="151515"/>
        </w:rPr>
        <w:t>NEW</w:t>
      </w:r>
      <w:r>
        <w:rPr>
          <w:color w:val="151515"/>
          <w:spacing w:val="-1"/>
        </w:rPr>
        <w:t> </w:t>
      </w:r>
      <w:r>
        <w:rPr>
          <w:color w:val="151515"/>
          <w:spacing w:val="-2"/>
        </w:rPr>
        <w:t>BUSINESS</w:t>
      </w:r>
    </w:p>
    <w:p>
      <w:pPr>
        <w:pStyle w:val="ListParagraph"/>
        <w:numPr>
          <w:ilvl w:val="0"/>
          <w:numId w:val="1"/>
        </w:numPr>
        <w:tabs>
          <w:tab w:pos="292" w:val="left" w:leader="none"/>
          <w:tab w:pos="295" w:val="left" w:leader="none"/>
        </w:tabs>
        <w:spacing w:line="256" w:lineRule="auto" w:before="0" w:after="0"/>
        <w:ind w:left="295" w:right="594" w:hanging="161"/>
        <w:jc w:val="left"/>
        <w:rPr>
          <w:sz w:val="20"/>
        </w:rPr>
      </w:pPr>
      <w:r>
        <w:rPr>
          <w:color w:val="151515"/>
          <w:sz w:val="20"/>
        </w:rPr>
        <w:t>Motion by</w:t>
      </w:r>
      <w:r>
        <w:rPr>
          <w:color w:val="151515"/>
          <w:spacing w:val="-9"/>
          <w:sz w:val="20"/>
        </w:rPr>
        <w:t> </w:t>
      </w:r>
      <w:r>
        <w:rPr>
          <w:color w:val="151515"/>
          <w:sz w:val="20"/>
        </w:rPr>
        <w:t>Teefey, second</w:t>
      </w:r>
      <w:r>
        <w:rPr>
          <w:color w:val="151515"/>
          <w:spacing w:val="-3"/>
          <w:sz w:val="20"/>
        </w:rPr>
        <w:t> </w:t>
      </w:r>
      <w:r>
        <w:rPr>
          <w:color w:val="151515"/>
          <w:sz w:val="20"/>
        </w:rPr>
        <w:t>by</w:t>
      </w:r>
      <w:r>
        <w:rPr>
          <w:color w:val="151515"/>
          <w:spacing w:val="-5"/>
          <w:sz w:val="20"/>
        </w:rPr>
        <w:t> </w:t>
      </w:r>
      <w:r>
        <w:rPr>
          <w:color w:val="151515"/>
          <w:sz w:val="20"/>
        </w:rPr>
        <w:t>Wade to</w:t>
      </w:r>
      <w:r>
        <w:rPr>
          <w:color w:val="151515"/>
          <w:spacing w:val="-4"/>
          <w:sz w:val="20"/>
        </w:rPr>
        <w:t> </w:t>
      </w:r>
      <w:r>
        <w:rPr>
          <w:color w:val="151515"/>
          <w:sz w:val="20"/>
        </w:rPr>
        <w:t>put</w:t>
      </w:r>
      <w:r>
        <w:rPr>
          <w:color w:val="151515"/>
          <w:spacing w:val="-2"/>
          <w:sz w:val="20"/>
        </w:rPr>
        <w:t> </w:t>
      </w:r>
      <w:r>
        <w:rPr>
          <w:b/>
          <w:color w:val="151515"/>
          <w:sz w:val="20"/>
        </w:rPr>
        <w:t>Phase</w:t>
      </w:r>
      <w:r>
        <w:rPr>
          <w:b/>
          <w:color w:val="151515"/>
          <w:spacing w:val="-2"/>
          <w:sz w:val="20"/>
        </w:rPr>
        <w:t> </w:t>
      </w:r>
      <w:r>
        <w:rPr>
          <w:b/>
          <w:color w:val="151515"/>
          <w:sz w:val="20"/>
        </w:rPr>
        <w:t>2 of the</w:t>
      </w:r>
      <w:r>
        <w:rPr>
          <w:b/>
          <w:color w:val="151515"/>
          <w:spacing w:val="-8"/>
          <w:sz w:val="20"/>
        </w:rPr>
        <w:t> </w:t>
      </w:r>
      <w:r>
        <w:rPr>
          <w:b/>
          <w:color w:val="151515"/>
          <w:sz w:val="20"/>
        </w:rPr>
        <w:t>landscaping</w:t>
      </w:r>
      <w:r>
        <w:rPr>
          <w:b/>
          <w:color w:val="151515"/>
          <w:spacing w:val="20"/>
          <w:sz w:val="20"/>
        </w:rPr>
        <w:t> </w:t>
      </w:r>
      <w:r>
        <w:rPr>
          <w:b/>
          <w:color w:val="151515"/>
          <w:sz w:val="20"/>
        </w:rPr>
        <w:t>project out</w:t>
      </w:r>
      <w:r>
        <w:rPr>
          <w:b/>
          <w:color w:val="151515"/>
          <w:spacing w:val="-2"/>
          <w:sz w:val="20"/>
        </w:rPr>
        <w:t> </w:t>
      </w:r>
      <w:r>
        <w:rPr>
          <w:b/>
          <w:color w:val="151515"/>
          <w:sz w:val="20"/>
        </w:rPr>
        <w:t>for bids, </w:t>
      </w:r>
      <w:r>
        <w:rPr>
          <w:color w:val="151515"/>
          <w:sz w:val="20"/>
        </w:rPr>
        <w:t>with the possibility</w:t>
      </w:r>
      <w:r>
        <w:rPr>
          <w:color w:val="151515"/>
          <w:spacing w:val="30"/>
          <w:sz w:val="20"/>
        </w:rPr>
        <w:t> </w:t>
      </w:r>
      <w:r>
        <w:rPr>
          <w:color w:val="151515"/>
          <w:sz w:val="20"/>
        </w:rPr>
        <w:t>of allowing Phase 1 and Phase 2 to be done at the same time.</w:t>
      </w:r>
      <w:r>
        <w:rPr>
          <w:color w:val="151515"/>
          <w:spacing w:val="40"/>
          <w:sz w:val="20"/>
        </w:rPr>
        <w:t> </w:t>
      </w:r>
      <w:r>
        <w:rPr>
          <w:color w:val="151515"/>
          <w:sz w:val="20"/>
        </w:rPr>
        <w:t>Motion carried.</w:t>
      </w:r>
    </w:p>
    <w:p>
      <w:pPr>
        <w:pStyle w:val="ListParagraph"/>
        <w:numPr>
          <w:ilvl w:val="0"/>
          <w:numId w:val="1"/>
        </w:numPr>
        <w:tabs>
          <w:tab w:pos="290" w:val="left" w:leader="none"/>
          <w:tab w:pos="292" w:val="left" w:leader="none"/>
        </w:tabs>
        <w:spacing w:line="256" w:lineRule="auto" w:before="0" w:after="0"/>
        <w:ind w:left="290" w:right="407" w:hanging="156"/>
        <w:jc w:val="left"/>
        <w:rPr>
          <w:sz w:val="20"/>
        </w:rPr>
      </w:pPr>
      <w:r>
        <w:rPr>
          <w:b/>
          <w:color w:val="151515"/>
          <w:sz w:val="20"/>
        </w:rPr>
        <w:t>Update</w:t>
      </w:r>
      <w:r>
        <w:rPr>
          <w:b/>
          <w:color w:val="151515"/>
          <w:sz w:val="20"/>
        </w:rPr>
        <w:t> on</w:t>
      </w:r>
      <w:r>
        <w:rPr>
          <w:b/>
          <w:color w:val="151515"/>
          <w:spacing w:val="-4"/>
          <w:sz w:val="20"/>
        </w:rPr>
        <w:t> </w:t>
      </w:r>
      <w:r>
        <w:rPr>
          <w:b/>
          <w:color w:val="151515"/>
          <w:sz w:val="20"/>
        </w:rPr>
        <w:t>Selective Insurance </w:t>
      </w:r>
      <w:r>
        <w:rPr>
          <w:color w:val="151515"/>
          <w:sz w:val="20"/>
        </w:rPr>
        <w:t>on</w:t>
      </w:r>
      <w:r>
        <w:rPr>
          <w:color w:val="151515"/>
          <w:spacing w:val="-6"/>
          <w:sz w:val="20"/>
        </w:rPr>
        <w:t> </w:t>
      </w:r>
      <w:r>
        <w:rPr>
          <w:color w:val="151515"/>
          <w:sz w:val="20"/>
        </w:rPr>
        <w:t>the</w:t>
      </w:r>
      <w:r>
        <w:rPr>
          <w:color w:val="151515"/>
          <w:spacing w:val="-7"/>
          <w:sz w:val="20"/>
        </w:rPr>
        <w:t> </w:t>
      </w:r>
      <w:r>
        <w:rPr>
          <w:color w:val="151515"/>
          <w:sz w:val="20"/>
        </w:rPr>
        <w:t>new facility and contents. Hopefully all</w:t>
      </w:r>
      <w:r>
        <w:rPr>
          <w:color w:val="151515"/>
          <w:spacing w:val="-3"/>
          <w:sz w:val="20"/>
        </w:rPr>
        <w:t> </w:t>
      </w:r>
      <w:r>
        <w:rPr>
          <w:color w:val="282828"/>
          <w:sz w:val="20"/>
        </w:rPr>
        <w:t>insurance </w:t>
      </w:r>
      <w:r>
        <w:rPr>
          <w:color w:val="151515"/>
          <w:sz w:val="20"/>
        </w:rPr>
        <w:t>relating to</w:t>
      </w:r>
      <w:r>
        <w:rPr>
          <w:color w:val="151515"/>
          <w:spacing w:val="-3"/>
          <w:sz w:val="20"/>
        </w:rPr>
        <w:t> </w:t>
      </w:r>
      <w:r>
        <w:rPr>
          <w:color w:val="151515"/>
          <w:sz w:val="20"/>
        </w:rPr>
        <w:t>the new building will be in place by April 1, 2025. Coverage of the</w:t>
      </w:r>
      <w:r>
        <w:rPr>
          <w:color w:val="151515"/>
          <w:spacing w:val="-1"/>
          <w:sz w:val="20"/>
        </w:rPr>
        <w:t> </w:t>
      </w:r>
      <w:r>
        <w:rPr>
          <w:color w:val="151515"/>
          <w:sz w:val="20"/>
        </w:rPr>
        <w:t>143 W. Main St. facility will cease.</w:t>
      </w:r>
    </w:p>
    <w:p>
      <w:pPr>
        <w:pStyle w:val="Heading1"/>
        <w:spacing w:line="224" w:lineRule="exact"/>
      </w:pPr>
      <w:r>
        <w:rPr>
          <w:color w:val="151515"/>
          <w:spacing w:val="-2"/>
        </w:rPr>
        <w:t>OTHER:</w:t>
      </w:r>
    </w:p>
    <w:p>
      <w:pPr>
        <w:spacing w:line="256" w:lineRule="auto" w:before="0"/>
        <w:ind w:left="126" w:right="0" w:hanging="4"/>
        <w:jc w:val="left"/>
        <w:rPr>
          <w:sz w:val="20"/>
        </w:rPr>
      </w:pPr>
      <w:r>
        <w:rPr>
          <w:b/>
          <w:color w:val="151515"/>
          <w:sz w:val="20"/>
        </w:rPr>
        <w:t>Special</w:t>
      </w:r>
      <w:r>
        <w:rPr>
          <w:b/>
          <w:color w:val="151515"/>
          <w:spacing w:val="-1"/>
          <w:sz w:val="20"/>
        </w:rPr>
        <w:t> </w:t>
      </w:r>
      <w:r>
        <w:rPr>
          <w:b/>
          <w:color w:val="151515"/>
          <w:sz w:val="20"/>
        </w:rPr>
        <w:t>Board meeting:</w:t>
      </w:r>
      <w:r>
        <w:rPr>
          <w:b/>
          <w:color w:val="151515"/>
          <w:spacing w:val="40"/>
          <w:sz w:val="20"/>
        </w:rPr>
        <w:t> </w:t>
      </w:r>
      <w:r>
        <w:rPr>
          <w:b/>
          <w:color w:val="151515"/>
          <w:sz w:val="20"/>
        </w:rPr>
        <w:t>Friday, February 28,</w:t>
      </w:r>
      <w:r>
        <w:rPr>
          <w:b/>
          <w:color w:val="151515"/>
          <w:spacing w:val="-2"/>
          <w:sz w:val="20"/>
        </w:rPr>
        <w:t> </w:t>
      </w:r>
      <w:r>
        <w:rPr>
          <w:b/>
          <w:color w:val="151515"/>
          <w:sz w:val="20"/>
        </w:rPr>
        <w:t>at</w:t>
      </w:r>
      <w:r>
        <w:rPr>
          <w:b/>
          <w:color w:val="151515"/>
          <w:spacing w:val="-8"/>
          <w:sz w:val="20"/>
        </w:rPr>
        <w:t> </w:t>
      </w:r>
      <w:r>
        <w:rPr>
          <w:b/>
          <w:color w:val="151515"/>
          <w:sz w:val="20"/>
        </w:rPr>
        <w:t>4:00</w:t>
      </w:r>
      <w:r>
        <w:rPr>
          <w:b/>
          <w:color w:val="151515"/>
          <w:spacing w:val="-7"/>
          <w:sz w:val="20"/>
        </w:rPr>
        <w:t> </w:t>
      </w:r>
      <w:r>
        <w:rPr>
          <w:b/>
          <w:color w:val="151515"/>
          <w:sz w:val="20"/>
        </w:rPr>
        <w:t>p.m. </w:t>
      </w:r>
      <w:r>
        <w:rPr>
          <w:color w:val="151515"/>
          <w:sz w:val="20"/>
        </w:rPr>
        <w:t>to</w:t>
      </w:r>
      <w:r>
        <w:rPr>
          <w:color w:val="151515"/>
          <w:spacing w:val="-7"/>
          <w:sz w:val="20"/>
        </w:rPr>
        <w:t> </w:t>
      </w:r>
      <w:r>
        <w:rPr>
          <w:color w:val="151515"/>
          <w:sz w:val="20"/>
        </w:rPr>
        <w:t>open bids</w:t>
      </w:r>
      <w:r>
        <w:rPr>
          <w:color w:val="151515"/>
          <w:spacing w:val="-4"/>
          <w:sz w:val="20"/>
        </w:rPr>
        <w:t> </w:t>
      </w:r>
      <w:r>
        <w:rPr>
          <w:color w:val="151515"/>
          <w:sz w:val="20"/>
        </w:rPr>
        <w:t>for</w:t>
      </w:r>
      <w:r>
        <w:rPr>
          <w:color w:val="151515"/>
          <w:spacing w:val="-3"/>
          <w:sz w:val="20"/>
        </w:rPr>
        <w:t> </w:t>
      </w:r>
      <w:r>
        <w:rPr>
          <w:color w:val="151515"/>
          <w:sz w:val="20"/>
        </w:rPr>
        <w:t>143</w:t>
      </w:r>
      <w:r>
        <w:rPr>
          <w:color w:val="151515"/>
          <w:spacing w:val="-7"/>
          <w:sz w:val="20"/>
        </w:rPr>
        <w:t> </w:t>
      </w:r>
      <w:r>
        <w:rPr>
          <w:color w:val="151515"/>
          <w:sz w:val="20"/>
        </w:rPr>
        <w:t>W</w:t>
      </w:r>
      <w:r>
        <w:rPr>
          <w:color w:val="151515"/>
          <w:spacing w:val="-3"/>
          <w:sz w:val="20"/>
        </w:rPr>
        <w:t> </w:t>
      </w:r>
      <w:r>
        <w:rPr>
          <w:color w:val="151515"/>
          <w:sz w:val="20"/>
        </w:rPr>
        <w:t>Main property,</w:t>
      </w:r>
      <w:r>
        <w:rPr>
          <w:color w:val="151515"/>
          <w:spacing w:val="40"/>
          <w:sz w:val="20"/>
        </w:rPr>
        <w:t> </w:t>
      </w:r>
      <w:r>
        <w:rPr>
          <w:color w:val="151515"/>
          <w:sz w:val="20"/>
        </w:rPr>
        <w:t>and</w:t>
      </w:r>
      <w:r>
        <w:rPr>
          <w:color w:val="151515"/>
          <w:spacing w:val="-6"/>
          <w:sz w:val="20"/>
        </w:rPr>
        <w:t> </w:t>
      </w:r>
      <w:r>
        <w:rPr>
          <w:color w:val="151515"/>
          <w:sz w:val="20"/>
        </w:rPr>
        <w:t>to possibly revisit the completion of the Library Meeting Room Use policy.</w:t>
      </w:r>
    </w:p>
    <w:p>
      <w:pPr>
        <w:pStyle w:val="Heading2"/>
        <w:spacing w:line="219" w:lineRule="exact"/>
      </w:pPr>
      <w:r>
        <w:rPr>
          <w:color w:val="151515"/>
        </w:rPr>
        <w:t>For</w:t>
      </w:r>
      <w:r>
        <w:rPr>
          <w:color w:val="151515"/>
          <w:spacing w:val="5"/>
        </w:rPr>
        <w:t> </w:t>
      </w:r>
      <w:r>
        <w:rPr>
          <w:color w:val="151515"/>
        </w:rPr>
        <w:t>the</w:t>
      </w:r>
      <w:r>
        <w:rPr>
          <w:color w:val="151515"/>
          <w:spacing w:val="2"/>
        </w:rPr>
        <w:t> </w:t>
      </w:r>
      <w:r>
        <w:rPr>
          <w:color w:val="151515"/>
        </w:rPr>
        <w:t>March</w:t>
      </w:r>
      <w:r>
        <w:rPr>
          <w:color w:val="151515"/>
          <w:spacing w:val="5"/>
        </w:rPr>
        <w:t> </w:t>
      </w:r>
      <w:r>
        <w:rPr>
          <w:color w:val="151515"/>
          <w:spacing w:val="-2"/>
        </w:rPr>
        <w:t>meeting: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40" w:lineRule="auto" w:before="0" w:after="0"/>
        <w:ind w:left="278" w:right="0" w:hanging="154"/>
        <w:jc w:val="left"/>
        <w:rPr>
          <w:sz w:val="20"/>
        </w:rPr>
      </w:pPr>
      <w:r>
        <w:rPr>
          <w:color w:val="151515"/>
          <w:sz w:val="20"/>
        </w:rPr>
        <w:t>Think</w:t>
      </w:r>
      <w:r>
        <w:rPr>
          <w:color w:val="151515"/>
          <w:spacing w:val="15"/>
          <w:sz w:val="20"/>
        </w:rPr>
        <w:t> </w:t>
      </w:r>
      <w:r>
        <w:rPr>
          <w:color w:val="151515"/>
          <w:sz w:val="20"/>
        </w:rPr>
        <w:t>about</w:t>
      </w:r>
      <w:r>
        <w:rPr>
          <w:color w:val="151515"/>
          <w:spacing w:val="12"/>
          <w:sz w:val="20"/>
        </w:rPr>
        <w:t> </w:t>
      </w:r>
      <w:r>
        <w:rPr>
          <w:color w:val="151515"/>
          <w:sz w:val="20"/>
        </w:rPr>
        <w:t>the need</w:t>
      </w:r>
      <w:r>
        <w:rPr>
          <w:color w:val="151515"/>
          <w:spacing w:val="2"/>
          <w:sz w:val="20"/>
        </w:rPr>
        <w:t> </w:t>
      </w:r>
      <w:r>
        <w:rPr>
          <w:color w:val="151515"/>
          <w:sz w:val="20"/>
        </w:rPr>
        <w:t>for coat</w:t>
      </w:r>
      <w:r>
        <w:rPr>
          <w:color w:val="151515"/>
          <w:spacing w:val="12"/>
          <w:sz w:val="20"/>
        </w:rPr>
        <w:t> </w:t>
      </w:r>
      <w:r>
        <w:rPr>
          <w:color w:val="151515"/>
          <w:sz w:val="20"/>
        </w:rPr>
        <w:t>racks,</w:t>
      </w:r>
      <w:r>
        <w:rPr>
          <w:color w:val="151515"/>
          <w:spacing w:val="13"/>
          <w:sz w:val="20"/>
        </w:rPr>
        <w:t> </w:t>
      </w:r>
      <w:r>
        <w:rPr>
          <w:color w:val="151515"/>
          <w:sz w:val="20"/>
        </w:rPr>
        <w:t>both</w:t>
      </w:r>
      <w:r>
        <w:rPr>
          <w:color w:val="151515"/>
          <w:spacing w:val="8"/>
          <w:sz w:val="20"/>
        </w:rPr>
        <w:t> </w:t>
      </w:r>
      <w:r>
        <w:rPr>
          <w:color w:val="151515"/>
          <w:sz w:val="20"/>
        </w:rPr>
        <w:t>for</w:t>
      </w:r>
      <w:r>
        <w:rPr>
          <w:color w:val="151515"/>
          <w:spacing w:val="1"/>
          <w:sz w:val="20"/>
        </w:rPr>
        <w:t> </w:t>
      </w:r>
      <w:r>
        <w:rPr>
          <w:color w:val="151515"/>
          <w:sz w:val="20"/>
        </w:rPr>
        <w:t>the</w:t>
      </w:r>
      <w:r>
        <w:rPr>
          <w:color w:val="151515"/>
          <w:spacing w:val="1"/>
          <w:sz w:val="20"/>
        </w:rPr>
        <w:t> </w:t>
      </w:r>
      <w:r>
        <w:rPr>
          <w:color w:val="151515"/>
          <w:sz w:val="20"/>
        </w:rPr>
        <w:t>children's</w:t>
      </w:r>
      <w:r>
        <w:rPr>
          <w:color w:val="151515"/>
          <w:spacing w:val="21"/>
          <w:sz w:val="20"/>
        </w:rPr>
        <w:t> </w:t>
      </w:r>
      <w:r>
        <w:rPr>
          <w:color w:val="151515"/>
          <w:sz w:val="20"/>
        </w:rPr>
        <w:t>area</w:t>
      </w:r>
      <w:r>
        <w:rPr>
          <w:color w:val="151515"/>
          <w:spacing w:val="11"/>
          <w:sz w:val="20"/>
        </w:rPr>
        <w:t> </w:t>
      </w:r>
      <w:r>
        <w:rPr>
          <w:color w:val="151515"/>
          <w:sz w:val="20"/>
        </w:rPr>
        <w:t>and</w:t>
      </w:r>
      <w:r>
        <w:rPr>
          <w:color w:val="151515"/>
          <w:spacing w:val="7"/>
          <w:sz w:val="20"/>
        </w:rPr>
        <w:t> </w:t>
      </w:r>
      <w:r>
        <w:rPr>
          <w:color w:val="151515"/>
          <w:sz w:val="20"/>
        </w:rPr>
        <w:t>adult/Community</w:t>
      </w:r>
      <w:r>
        <w:rPr>
          <w:color w:val="151515"/>
          <w:spacing w:val="-7"/>
          <w:sz w:val="20"/>
        </w:rPr>
        <w:t> </w:t>
      </w:r>
      <w:r>
        <w:rPr>
          <w:color w:val="151515"/>
          <w:sz w:val="20"/>
        </w:rPr>
        <w:t>Room</w:t>
      </w:r>
      <w:r>
        <w:rPr>
          <w:color w:val="151515"/>
          <w:spacing w:val="4"/>
          <w:sz w:val="20"/>
        </w:rPr>
        <w:t> </w:t>
      </w:r>
      <w:r>
        <w:rPr>
          <w:color w:val="151515"/>
          <w:spacing w:val="-4"/>
          <w:sz w:val="20"/>
        </w:rPr>
        <w:t>use.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9" w:after="0"/>
        <w:ind w:left="302" w:right="0" w:hanging="178"/>
        <w:jc w:val="left"/>
        <w:rPr>
          <w:sz w:val="20"/>
        </w:rPr>
      </w:pPr>
      <w:r>
        <w:rPr>
          <w:color w:val="151515"/>
          <w:sz w:val="20"/>
        </w:rPr>
        <w:t>A bike</w:t>
      </w:r>
      <w:r>
        <w:rPr>
          <w:color w:val="151515"/>
          <w:spacing w:val="-3"/>
          <w:sz w:val="20"/>
        </w:rPr>
        <w:t> </w:t>
      </w:r>
      <w:r>
        <w:rPr>
          <w:color w:val="151515"/>
          <w:sz w:val="20"/>
        </w:rPr>
        <w:t>rack</w:t>
      </w:r>
      <w:r>
        <w:rPr>
          <w:color w:val="151515"/>
          <w:spacing w:val="3"/>
          <w:sz w:val="20"/>
        </w:rPr>
        <w:t> </w:t>
      </w:r>
      <w:r>
        <w:rPr>
          <w:color w:val="151515"/>
          <w:sz w:val="20"/>
        </w:rPr>
        <w:t>will</w:t>
      </w:r>
      <w:r>
        <w:rPr>
          <w:color w:val="151515"/>
          <w:spacing w:val="-1"/>
          <w:sz w:val="20"/>
        </w:rPr>
        <w:t> </w:t>
      </w:r>
      <w:r>
        <w:rPr>
          <w:color w:val="151515"/>
          <w:sz w:val="20"/>
        </w:rPr>
        <w:t>be</w:t>
      </w:r>
      <w:r>
        <w:rPr>
          <w:color w:val="151515"/>
          <w:spacing w:val="-3"/>
          <w:sz w:val="20"/>
        </w:rPr>
        <w:t> </w:t>
      </w:r>
      <w:r>
        <w:rPr>
          <w:color w:val="151515"/>
          <w:sz w:val="20"/>
        </w:rPr>
        <w:t>installed,</w:t>
      </w:r>
      <w:r>
        <w:rPr>
          <w:color w:val="151515"/>
          <w:spacing w:val="7"/>
          <w:sz w:val="20"/>
        </w:rPr>
        <w:t> </w:t>
      </w:r>
      <w:r>
        <w:rPr>
          <w:color w:val="151515"/>
          <w:sz w:val="20"/>
        </w:rPr>
        <w:t>as</w:t>
      </w:r>
      <w:r>
        <w:rPr>
          <w:color w:val="151515"/>
          <w:spacing w:val="1"/>
          <w:sz w:val="20"/>
        </w:rPr>
        <w:t> </w:t>
      </w:r>
      <w:r>
        <w:rPr>
          <w:color w:val="151515"/>
          <w:sz w:val="20"/>
        </w:rPr>
        <w:t>well</w:t>
      </w:r>
      <w:r>
        <w:rPr>
          <w:color w:val="151515"/>
          <w:spacing w:val="-3"/>
          <w:sz w:val="20"/>
        </w:rPr>
        <w:t> </w:t>
      </w:r>
      <w:r>
        <w:rPr>
          <w:color w:val="151515"/>
          <w:sz w:val="20"/>
        </w:rPr>
        <w:t>as</w:t>
      </w:r>
      <w:r>
        <w:rPr>
          <w:color w:val="151515"/>
          <w:spacing w:val="-5"/>
          <w:sz w:val="20"/>
        </w:rPr>
        <w:t> </w:t>
      </w:r>
      <w:r>
        <w:rPr>
          <w:color w:val="151515"/>
          <w:sz w:val="20"/>
        </w:rPr>
        <w:t>an</w:t>
      </w:r>
      <w:r>
        <w:rPr>
          <w:color w:val="151515"/>
          <w:spacing w:val="-2"/>
          <w:sz w:val="20"/>
        </w:rPr>
        <w:t> </w:t>
      </w:r>
      <w:r>
        <w:rPr>
          <w:color w:val="151515"/>
          <w:sz w:val="20"/>
        </w:rPr>
        <w:t>external trash</w:t>
      </w:r>
      <w:r>
        <w:rPr>
          <w:color w:val="151515"/>
          <w:spacing w:val="-1"/>
          <w:sz w:val="20"/>
        </w:rPr>
        <w:t> </w:t>
      </w:r>
      <w:r>
        <w:rPr>
          <w:color w:val="151515"/>
          <w:spacing w:val="-2"/>
          <w:sz w:val="20"/>
        </w:rPr>
        <w:t>receptacle.</w:t>
      </w:r>
    </w:p>
    <w:p>
      <w:pPr>
        <w:pStyle w:val="BodyText"/>
        <w:spacing w:before="20"/>
      </w:pPr>
    </w:p>
    <w:p>
      <w:pPr>
        <w:pStyle w:val="Heading2"/>
        <w:spacing w:before="1"/>
      </w:pPr>
      <w:r>
        <w:rPr>
          <w:color w:val="151515"/>
        </w:rPr>
        <w:t>Next</w:t>
      </w:r>
      <w:r>
        <w:rPr>
          <w:color w:val="151515"/>
          <w:spacing w:val="-5"/>
        </w:rPr>
        <w:t> </w:t>
      </w:r>
      <w:r>
        <w:rPr>
          <w:color w:val="151515"/>
        </w:rPr>
        <w:t>regular</w:t>
      </w:r>
      <w:r>
        <w:rPr>
          <w:color w:val="151515"/>
          <w:spacing w:val="2"/>
        </w:rPr>
        <w:t> </w:t>
      </w:r>
      <w:r>
        <w:rPr>
          <w:color w:val="151515"/>
        </w:rPr>
        <w:t>Board</w:t>
      </w:r>
      <w:r>
        <w:rPr>
          <w:color w:val="151515"/>
          <w:spacing w:val="3"/>
        </w:rPr>
        <w:t> </w:t>
      </w:r>
      <w:r>
        <w:rPr>
          <w:color w:val="151515"/>
        </w:rPr>
        <w:t>meeting:</w:t>
      </w:r>
      <w:r>
        <w:rPr>
          <w:color w:val="151515"/>
          <w:spacing w:val="-4"/>
        </w:rPr>
        <w:t> </w:t>
      </w:r>
      <w:r>
        <w:rPr>
          <w:color w:val="151515"/>
        </w:rPr>
        <w:t>March</w:t>
      </w:r>
      <w:r>
        <w:rPr>
          <w:color w:val="151515"/>
          <w:spacing w:val="1"/>
        </w:rPr>
        <w:t> </w:t>
      </w:r>
      <w:r>
        <w:rPr>
          <w:color w:val="151515"/>
        </w:rPr>
        <w:t>17,</w:t>
      </w:r>
      <w:r>
        <w:rPr>
          <w:color w:val="151515"/>
          <w:spacing w:val="-11"/>
        </w:rPr>
        <w:t> </w:t>
      </w:r>
      <w:r>
        <w:rPr>
          <w:color w:val="151515"/>
        </w:rPr>
        <w:t>3:30</w:t>
      </w:r>
      <w:r>
        <w:rPr>
          <w:color w:val="151515"/>
          <w:spacing w:val="-11"/>
        </w:rPr>
        <w:t> </w:t>
      </w:r>
      <w:r>
        <w:rPr>
          <w:color w:val="151515"/>
          <w:spacing w:val="-4"/>
        </w:rPr>
        <w:t>p.m.</w:t>
      </w:r>
    </w:p>
    <w:p>
      <w:pPr>
        <w:pStyle w:val="BodyText"/>
        <w:spacing w:before="20"/>
        <w:rPr>
          <w:b/>
        </w:rPr>
      </w:pPr>
    </w:p>
    <w:p>
      <w:pPr>
        <w:pStyle w:val="BodyText"/>
        <w:spacing w:line="506" w:lineRule="auto" w:before="1"/>
        <w:ind w:left="114" w:right="5943" w:firstLine="5"/>
      </w:pPr>
      <w:r>
        <w:rPr>
          <w:color w:val="151515"/>
        </w:rPr>
        <w:t>Meeting adjourned at</w:t>
      </w:r>
      <w:r>
        <w:rPr>
          <w:color w:val="151515"/>
          <w:spacing w:val="40"/>
        </w:rPr>
        <w:t> </w:t>
      </w:r>
      <w:r>
        <w:rPr>
          <w:color w:val="151515"/>
        </w:rPr>
        <w:t>5:25 p.m. Respectfully submitted,</w:t>
      </w:r>
    </w:p>
    <w:p>
      <w:pPr>
        <w:pStyle w:val="BodyText"/>
        <w:spacing w:before="6"/>
      </w:pPr>
    </w:p>
    <w:p>
      <w:pPr>
        <w:pStyle w:val="BodyText"/>
        <w:ind w:left="115"/>
      </w:pPr>
      <w:r>
        <w:rPr>
          <w:color w:val="151515"/>
        </w:rPr>
        <w:t>Margaret</w:t>
      </w:r>
      <w:r>
        <w:rPr>
          <w:color w:val="151515"/>
          <w:spacing w:val="-3"/>
        </w:rPr>
        <w:t> </w:t>
      </w:r>
      <w:r>
        <w:rPr>
          <w:color w:val="151515"/>
        </w:rPr>
        <w:t>W.</w:t>
      </w:r>
      <w:r>
        <w:rPr>
          <w:color w:val="151515"/>
          <w:spacing w:val="-12"/>
        </w:rPr>
        <w:t> </w:t>
      </w:r>
      <w:r>
        <w:rPr>
          <w:color w:val="151515"/>
        </w:rPr>
        <w:t>Scranton,</w:t>
      </w:r>
      <w:r>
        <w:rPr>
          <w:color w:val="151515"/>
          <w:spacing w:val="-7"/>
        </w:rPr>
        <w:t> </w:t>
      </w:r>
      <w:r>
        <w:rPr>
          <w:color w:val="151515"/>
          <w:spacing w:val="-2"/>
        </w:rPr>
        <w:t>Secretary</w:t>
      </w:r>
    </w:p>
    <w:sectPr>
      <w:type w:val="continuous"/>
      <w:pgSz w:w="12240" w:h="15840"/>
      <w:pgMar w:top="940" w:bottom="280" w:left="12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00" w:hanging="158"/>
      </w:pPr>
      <w:rPr>
        <w:rFonts w:hint="default" w:ascii="Arial" w:hAnsi="Arial" w:eastAsia="Arial" w:cs="Arial"/>
        <w:b w:val="0"/>
        <w:bCs w:val="0"/>
        <w:i w:val="0"/>
        <w:iCs w:val="0"/>
        <w:color w:val="151515"/>
        <w:spacing w:val="0"/>
        <w:w w:val="9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4" w:hanging="1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8" w:hanging="1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2" w:hanging="1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6" w:hanging="1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1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1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8" w:hanging="1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2" w:hanging="15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6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96" w:hanging="156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2025-04-24T19:15:24Z</dcterms:created>
  <dcterms:modified xsi:type="dcterms:W3CDTF">2025-04-24T19:15:24Z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LastSaved">
    <vt:filetime>2025-04-24T00:00:00Z</vt:filetime>
  </property>
</Properties>
</file>